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292FA9" w14:textId="34F6E328" w:rsidR="00B912B5" w:rsidRDefault="00B912B5">
      <w:pPr>
        <w:rPr>
          <w:rFonts w:ascii="Calibri" w:hAnsi="Calibri" w:cs="Calibri"/>
          <w:b/>
          <w:bCs/>
          <w:color w:val="000000"/>
          <w:sz w:val="40"/>
          <w:szCs w:val="40"/>
        </w:rPr>
      </w:pPr>
      <w:bookmarkStart w:id="0" w:name="_Hlk41221577"/>
    </w:p>
    <w:p w14:paraId="3FFEDD8C" w14:textId="6017767B" w:rsidR="008627ED" w:rsidRPr="005A6378" w:rsidRDefault="001307D3" w:rsidP="00FF2847">
      <w:pPr>
        <w:pStyle w:val="Default"/>
        <w:jc w:val="center"/>
        <w:rPr>
          <w:b/>
          <w:bCs/>
          <w:sz w:val="40"/>
          <w:szCs w:val="40"/>
        </w:rPr>
      </w:pPr>
      <w:r>
        <w:rPr>
          <w:b/>
          <w:bCs/>
          <w:noProof/>
          <w:sz w:val="40"/>
          <w:szCs w:val="40"/>
          <w:lang w:eastAsia="el-GR"/>
        </w:rPr>
        <w:drawing>
          <wp:inline distT="0" distB="0" distL="0" distR="0" wp14:anchorId="0C1638F2" wp14:editId="4B93644B">
            <wp:extent cx="6163628" cy="1830780"/>
            <wp:effectExtent l="19050" t="0" r="8572" b="0"/>
            <wp:docPr id="6" name="Εικόνα 1" descr="C:\Users\panos\Documents\EA\01 Projects\ENI CBC MED\MedSt@rts\2. Implementation\WP2 Communication\Graphic Kit Partner\LOGOS\Risorsa 8@2500x-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nos\Documents\EA\01 Projects\ENI CBC MED\MedSt@rts\2. Implementation\WP2 Communication\Graphic Kit Partner\LOGOS\Risorsa 8@2500x-100.jpg"/>
                    <pic:cNvPicPr>
                      <a:picLocks noChangeAspect="1" noChangeArrowheads="1"/>
                    </pic:cNvPicPr>
                  </pic:nvPicPr>
                  <pic:blipFill>
                    <a:blip r:embed="rId8" cstate="print"/>
                    <a:srcRect/>
                    <a:stretch>
                      <a:fillRect/>
                    </a:stretch>
                  </pic:blipFill>
                  <pic:spPr bwMode="auto">
                    <a:xfrm>
                      <a:off x="0" y="0"/>
                      <a:ext cx="6163628" cy="1830780"/>
                    </a:xfrm>
                    <a:prstGeom prst="rect">
                      <a:avLst/>
                    </a:prstGeom>
                    <a:noFill/>
                    <a:ln w="9525">
                      <a:noFill/>
                      <a:miter lim="800000"/>
                      <a:headEnd/>
                      <a:tailEnd/>
                    </a:ln>
                  </pic:spPr>
                </pic:pic>
              </a:graphicData>
            </a:graphic>
          </wp:inline>
        </w:drawing>
      </w:r>
    </w:p>
    <w:p w14:paraId="2F8627D1" w14:textId="178AFF47" w:rsidR="008627ED" w:rsidRPr="005A6378" w:rsidRDefault="001225ED" w:rsidP="00FF2847">
      <w:pPr>
        <w:pStyle w:val="Default"/>
        <w:jc w:val="center"/>
        <w:rPr>
          <w:b/>
          <w:bCs/>
          <w:sz w:val="40"/>
          <w:szCs w:val="40"/>
        </w:rPr>
      </w:pPr>
      <w:r>
        <w:rPr>
          <w:noProof/>
        </w:rPr>
        <w:pict w14:anchorId="1DAB5121">
          <v:group id="Ομάδα 26" o:spid="_x0000_s1180" style="position:absolute;left:0;text-align:left;margin-left:-10pt;margin-top:259pt;width:510pt;height:332pt;z-index:-251658240;mso-position-horizontal-relative:margin;mso-position-vertical-relative:page" coordorigin="1003,4505" coordsize="9900,57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">
            <v:shape id="Freeform 27" o:spid="_x0000_s1181" style="position:absolute;left:1025;top:4527;width:9857;height:0;visibility:visible;mso-wrap-style:square;v-text-anchor:top" coordsize="98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ZPpMQA&#10;AADbAAAADwAAAGRycy9kb3ducmV2LnhtbESPQWvCQBSE7wX/w/IEb3WjRVtSVzFWoafC2qLXR/aZ&#10;hGbfhuxqor++WxA8DjPzDbNY9bYWF2p95VjBZJyAIM6dqbhQ8PO9e34D4QOywdoxKbiSh9Vy8LTA&#10;1LiONV32oRARwj5FBWUITSqlz0uy6MeuIY7eybUWQ5RtIU2LXYTbWk6TZC4tVhwXSmxoU1L+uz/b&#10;SCmyw9ex03qns5ne3j6y0/UlU2o07NfvIAL14RG+tz+Ngukr/H+JP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GT6TEAAAA2wAAAA8AAAAAAAAAAAAAAAAAmAIAAGRycy9k&#10;b3ducmV2LnhtbFBLBQYAAAAABAAEAPUAAACJAwAAAAA=&#10;" path="m,l9857,e" filled="f" strokecolor="navy" strokeweight="2.26pt">
              <v:path arrowok="t" o:connecttype="custom" o:connectlocs="0,0;9857,0" o:connectangles="0,0"/>
            </v:shape>
            <v:shape id="Freeform 28" o:spid="_x0000_s1182" style="position:absolute;left:1025;top:10189;width:9857;height:0;visibility:visible;mso-wrap-style:square;v-text-anchor:top" coordsize="98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nb1sQA&#10;AADbAAAADwAAAGRycy9kb3ducmV2LnhtbESPwUrDQBCG74LvsIzgzW6stEjsthhtwZOwqeh1yE6T&#10;YHY2ZLdN6tN3DkKPwz//N/OtNpPv1ImG2AY28DjLQBFXwbVcG/ja7x6eQcWE7LALTAbOFGGzvr1Z&#10;Ye7CyJZOZaqVQDjmaKBJqc+1jlVDHuMs9MSSHcLgMck41NoNOArcd3qeZUvtsWW50GBPbw1Vv+XR&#10;C6Uuvj9/Rmt3tljY7d97cTg/Fcbc302vL6ASTem6/N/+cAbm8qy4iAfo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Z29bEAAAA2wAAAA8AAAAAAAAAAAAAAAAAmAIAAGRycy9k&#10;b3ducmV2LnhtbFBLBQYAAAAABAAEAPUAAACJAwAAAAA=&#10;" path="m,l9857,e" filled="f" strokecolor="navy" strokeweight="2.26pt">
              <v:path arrowok="t" o:connecttype="custom" o:connectlocs="0,0;9857,0" o:connectangles="0,0"/>
            </v:shape>
            <v:shape id="Freeform 29" o:spid="_x0000_s1183" style="position:absolute;left:1003;top:4505;width:0;height:5706;visibility:visible;mso-wrap-style:square;v-text-anchor:top" coordsize="0,5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QZEccA&#10;AADbAAAADwAAAGRycy9kb3ducmV2LnhtbESPQWvCQBSE70L/w/IEL1I3ChUbXaWIgl5qaivR2zP7&#10;TILZtyG7avrvu4VCj8PMfMPMFq2pxJ0aV1pWMBxEIIgzq0vOFXx9rp8nIJxH1lhZJgXf5GAxf+rM&#10;MNb2wR903/tcBAi7GBUU3texlC4ryKAb2Jo4eBfbGPRBNrnUDT4C3FRyFEVjabDksFBgTcuCsuv+&#10;ZhQczulwkhzT9P20OyXJS3+Vb5dXpXrd9m0KwlPr/8N/7Y1WMHqF3y/hB8j5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b0GRHHAAAA2wAAAA8AAAAAAAAAAAAAAAAAmAIAAGRy&#10;cy9kb3ducmV2LnhtbFBLBQYAAAAABAAEAPUAAACMAwAAAAA=&#10;" path="m,l,5706e" filled="f" strokecolor="navy" strokeweight="2.26pt">
              <v:path arrowok="t" o:connecttype="custom" o:connectlocs="0,4505;0,10211" o:connectangles="0,0"/>
            </v:shape>
            <v:shape id="Freeform 30" o:spid="_x0000_s1184" style="position:absolute;left:10903;top:4505;width:0;height:5706;visibility:visible;mso-wrap-style:square;v-text-anchor:top" coordsize="0,5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cmUcQA&#10;AADbAAAADwAAAGRycy9kb3ducmV2LnhtbERPTWvCQBC9C/0PyxR6kbqx0iJpNlJEQS9ttJXobZqd&#10;JsHsbMiumv579yB4fLzvZNabRpypc7VlBeNRBIK4sLrmUsHP9/J5CsJ5ZI2NZVLwTw5m6cMgwVjb&#10;C2/ovPWlCCHsYlRQed/GUrqiIoNuZFviwP3ZzqAPsCul7vASwk0jX6LoTRqsOTRU2NK8ouK4PRkF&#10;u998PM32ef55+Dpk2etwUa7nR6WeHvuPdxCeen8X39wrrWAS1ocv4QfI9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XJlHEAAAA2wAAAA8AAAAAAAAAAAAAAAAAmAIAAGRycy9k&#10;b3ducmV2LnhtbFBLBQYAAAAABAAEAPUAAACJAwAAAAA=&#10;" path="m,l,5706e" filled="f" strokecolor="navy" strokeweight="2.26pt">
              <v:path arrowok="t" o:connecttype="custom" o:connectlocs="0,4505;0,10211"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s1185" type="#_x0000_t75" style="position:absolute;left:1441;top:9347;width:979;height:7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m8OAy+AAAA2wAAAA8AAABkcnMvZG93bnJldi54bWxEj8EKwjAQRO+C/xBW8GZTK4hUo4ggKHjQ&#10;6gcszdpWm01pota/N4LgcZiZN8xi1ZlaPKl1lWUF4ygGQZxbXXGh4HLejmYgnEfWWFsmBW9ysFr2&#10;ewtMtX3xiZ6ZL0SAsEtRQel9k0rp8pIMusg2xMG72tagD7ItpG7xFeCmlkkcT6XBisNCiQ1tSsrv&#10;2cMo2J/Hd3wfsLklayNzK4usmx6VGg669RyEp87/w7/2TiuYJPD9En6AXH4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Dm8OAy+AAAA2wAAAA8AAAAAAAAAAAAAAAAAnwIAAGRy&#10;cy9kb3ducmV2LnhtbFBLBQYAAAAABAAEAPcAAACKAwAAAAA=&#10;">
              <v:imagedata r:id="rId9" o:title=""/>
            </v:shape>
            <w10:wrap anchorx="margin" anchory="page"/>
          </v:group>
        </w:pict>
      </w:r>
    </w:p>
    <w:p w14:paraId="26C6F379" w14:textId="77777777" w:rsidR="008627ED" w:rsidRPr="005A6378" w:rsidRDefault="001307D3" w:rsidP="00FF2847">
      <w:pPr>
        <w:pStyle w:val="Default"/>
        <w:jc w:val="center"/>
        <w:rPr>
          <w:b/>
          <w:bCs/>
          <w:sz w:val="40"/>
          <w:szCs w:val="40"/>
        </w:rPr>
      </w:pPr>
      <w:r>
        <w:rPr>
          <w:b/>
          <w:bCs/>
          <w:noProof/>
          <w:sz w:val="40"/>
          <w:szCs w:val="40"/>
          <w:lang w:eastAsia="el-GR"/>
        </w:rPr>
        <w:drawing>
          <wp:inline distT="0" distB="0" distL="0" distR="0" wp14:anchorId="707B7CEA" wp14:editId="4C741DE2">
            <wp:extent cx="2000250" cy="951168"/>
            <wp:effectExtent l="19050" t="0" r="0" b="0"/>
            <wp:docPr id="7" name="Εικόνα 2" descr="C:\Users\panos\Documents\EA\logos\LOGA_1_F199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nos\Documents\EA\logos\LOGA_1_F19916.jpg"/>
                    <pic:cNvPicPr>
                      <a:picLocks noChangeAspect="1" noChangeArrowheads="1"/>
                    </pic:cNvPicPr>
                  </pic:nvPicPr>
                  <pic:blipFill>
                    <a:blip r:embed="rId10" cstate="print"/>
                    <a:srcRect/>
                    <a:stretch>
                      <a:fillRect/>
                    </a:stretch>
                  </pic:blipFill>
                  <pic:spPr bwMode="auto">
                    <a:xfrm>
                      <a:off x="0" y="0"/>
                      <a:ext cx="2000250" cy="951168"/>
                    </a:xfrm>
                    <a:prstGeom prst="rect">
                      <a:avLst/>
                    </a:prstGeom>
                    <a:noFill/>
                    <a:ln w="9525">
                      <a:noFill/>
                      <a:miter lim="800000"/>
                      <a:headEnd/>
                      <a:tailEnd/>
                    </a:ln>
                  </pic:spPr>
                </pic:pic>
              </a:graphicData>
            </a:graphic>
          </wp:inline>
        </w:drawing>
      </w:r>
    </w:p>
    <w:p w14:paraId="25C8A292" w14:textId="6F654393" w:rsidR="003F0089" w:rsidRDefault="008627ED" w:rsidP="00FF2847">
      <w:pPr>
        <w:pStyle w:val="Default"/>
        <w:jc w:val="center"/>
        <w:rPr>
          <w:b/>
          <w:bCs/>
          <w:sz w:val="40"/>
          <w:szCs w:val="40"/>
        </w:rPr>
      </w:pPr>
      <w:r w:rsidRPr="00E17E25">
        <w:rPr>
          <w:b/>
          <w:bCs/>
          <w:sz w:val="40"/>
          <w:szCs w:val="40"/>
        </w:rPr>
        <w:t>ΑΝΑΚΟΙΝΩΣΗ ΠΡΟ</w:t>
      </w:r>
      <w:r w:rsidR="003F0089">
        <w:rPr>
          <w:b/>
          <w:bCs/>
          <w:sz w:val="40"/>
          <w:szCs w:val="40"/>
        </w:rPr>
        <w:t xml:space="preserve">ΣΚΛΗΣΗΣ </w:t>
      </w:r>
      <w:r w:rsidR="00B246E4">
        <w:rPr>
          <w:b/>
          <w:bCs/>
          <w:sz w:val="40"/>
          <w:szCs w:val="40"/>
        </w:rPr>
        <w:t>ΥΠΟΒΟΛΗΣ</w:t>
      </w:r>
      <w:r w:rsidR="003F0089">
        <w:rPr>
          <w:b/>
          <w:bCs/>
          <w:sz w:val="40"/>
          <w:szCs w:val="40"/>
        </w:rPr>
        <w:t xml:space="preserve"> ΝΕΩΝ ΕΠΙΧΕΙΡΗΜΑΤΙΚΩΝ ΙΔΕΩΝ ΣΤΟΥΣ ΚΛΑΔΟΥΣ: </w:t>
      </w:r>
    </w:p>
    <w:p w14:paraId="397725B9" w14:textId="7A86ED8E" w:rsidR="008627ED" w:rsidRPr="00C45C2C" w:rsidRDefault="003F0089" w:rsidP="00FF2847">
      <w:pPr>
        <w:pStyle w:val="Default"/>
        <w:jc w:val="center"/>
        <w:rPr>
          <w:b/>
          <w:bCs/>
          <w:caps/>
          <w:sz w:val="40"/>
          <w:szCs w:val="40"/>
        </w:rPr>
      </w:pPr>
      <w:r>
        <w:rPr>
          <w:b/>
          <w:bCs/>
          <w:sz w:val="40"/>
          <w:szCs w:val="40"/>
        </w:rPr>
        <w:t>ΝΕ</w:t>
      </w:r>
      <w:r w:rsidR="00B246E4">
        <w:rPr>
          <w:b/>
          <w:bCs/>
          <w:sz w:val="40"/>
          <w:szCs w:val="40"/>
        </w:rPr>
        <w:t>ΩΝ</w:t>
      </w:r>
      <w:r>
        <w:rPr>
          <w:b/>
          <w:bCs/>
          <w:sz w:val="40"/>
          <w:szCs w:val="40"/>
        </w:rPr>
        <w:t xml:space="preserve"> ΤΕΧΝΟΛΟΓΙ</w:t>
      </w:r>
      <w:r w:rsidR="00B246E4">
        <w:rPr>
          <w:b/>
          <w:bCs/>
          <w:sz w:val="40"/>
          <w:szCs w:val="40"/>
        </w:rPr>
        <w:t>ΩΝ</w:t>
      </w:r>
      <w:r>
        <w:rPr>
          <w:b/>
          <w:bCs/>
          <w:sz w:val="40"/>
          <w:szCs w:val="40"/>
        </w:rPr>
        <w:t>, ΔΙΑΤΡΟΦΗ</w:t>
      </w:r>
      <w:r w:rsidR="00B246E4">
        <w:rPr>
          <w:b/>
          <w:bCs/>
          <w:sz w:val="40"/>
          <w:szCs w:val="40"/>
        </w:rPr>
        <w:t>Σ</w:t>
      </w:r>
      <w:r>
        <w:rPr>
          <w:b/>
          <w:bCs/>
          <w:sz w:val="40"/>
          <w:szCs w:val="40"/>
        </w:rPr>
        <w:t>, ΠΕΡΙΒΑΛΛΟΝ</w:t>
      </w:r>
      <w:r w:rsidR="00B246E4">
        <w:rPr>
          <w:b/>
          <w:bCs/>
          <w:sz w:val="40"/>
          <w:szCs w:val="40"/>
        </w:rPr>
        <w:t>ΤΟΣ</w:t>
      </w:r>
      <w:r>
        <w:rPr>
          <w:b/>
          <w:bCs/>
          <w:sz w:val="40"/>
          <w:szCs w:val="40"/>
        </w:rPr>
        <w:t xml:space="preserve">, </w:t>
      </w:r>
      <w:r w:rsidR="00B246E4">
        <w:rPr>
          <w:b/>
          <w:bCs/>
          <w:sz w:val="40"/>
          <w:szCs w:val="40"/>
        </w:rPr>
        <w:t xml:space="preserve">ΧΕΙΡΟΤΕΧΝΙΑΣ, ΠΟΛΙΤΙΣΤΙΚΗΣ ΒΙΟΜΗΧΑΝΙΑΣ, </w:t>
      </w:r>
      <w:r>
        <w:rPr>
          <w:b/>
          <w:bCs/>
          <w:sz w:val="40"/>
          <w:szCs w:val="40"/>
        </w:rPr>
        <w:t>ΤΟΥΡΙΣΜΟ</w:t>
      </w:r>
      <w:r w:rsidR="00B246E4">
        <w:rPr>
          <w:b/>
          <w:bCs/>
          <w:sz w:val="40"/>
          <w:szCs w:val="40"/>
        </w:rPr>
        <w:t>Υ</w:t>
      </w:r>
    </w:p>
    <w:p w14:paraId="2AEF0FF6" w14:textId="77777777" w:rsidR="008627ED" w:rsidRDefault="008627ED" w:rsidP="00FF2847">
      <w:pPr>
        <w:pStyle w:val="Default"/>
        <w:jc w:val="center"/>
        <w:rPr>
          <w:b/>
          <w:bCs/>
          <w:sz w:val="40"/>
          <w:szCs w:val="40"/>
        </w:rPr>
      </w:pPr>
    </w:p>
    <w:p w14:paraId="30441D78" w14:textId="77777777" w:rsidR="008627ED" w:rsidRPr="00BA331D" w:rsidRDefault="008627ED" w:rsidP="00FF2847">
      <w:pPr>
        <w:pStyle w:val="Default"/>
        <w:jc w:val="center"/>
        <w:rPr>
          <w:b/>
          <w:bCs/>
          <w:sz w:val="40"/>
          <w:szCs w:val="40"/>
        </w:rPr>
      </w:pPr>
      <w:r w:rsidRPr="00066972">
        <w:rPr>
          <w:b/>
          <w:bCs/>
          <w:sz w:val="40"/>
          <w:szCs w:val="40"/>
        </w:rPr>
        <w:t xml:space="preserve">για την υλοποίηση του έργου </w:t>
      </w:r>
      <w:proofErr w:type="spellStart"/>
      <w:r w:rsidR="001307D3">
        <w:rPr>
          <w:b/>
          <w:bCs/>
          <w:sz w:val="40"/>
          <w:szCs w:val="40"/>
          <w:lang w:val="en-US"/>
        </w:rPr>
        <w:t>MedSt</w:t>
      </w:r>
      <w:proofErr w:type="spellEnd"/>
      <w:r w:rsidR="001307D3" w:rsidRPr="001307D3">
        <w:rPr>
          <w:b/>
          <w:bCs/>
          <w:sz w:val="40"/>
          <w:szCs w:val="40"/>
        </w:rPr>
        <w:t>@</w:t>
      </w:r>
      <w:proofErr w:type="spellStart"/>
      <w:r w:rsidR="001307D3">
        <w:rPr>
          <w:b/>
          <w:bCs/>
          <w:sz w:val="40"/>
          <w:szCs w:val="40"/>
          <w:lang w:val="en-US"/>
        </w:rPr>
        <w:t>rts</w:t>
      </w:r>
      <w:proofErr w:type="spellEnd"/>
      <w:r w:rsidRPr="00066972">
        <w:rPr>
          <w:b/>
          <w:bCs/>
          <w:sz w:val="40"/>
          <w:szCs w:val="40"/>
        </w:rPr>
        <w:t xml:space="preserve"> του Προγράμματος </w:t>
      </w:r>
      <w:r w:rsidR="001307D3">
        <w:rPr>
          <w:b/>
          <w:bCs/>
          <w:sz w:val="40"/>
          <w:szCs w:val="40"/>
          <w:lang w:val="en-US"/>
        </w:rPr>
        <w:t>ENI</w:t>
      </w:r>
      <w:r w:rsidR="001307D3" w:rsidRPr="001307D3">
        <w:rPr>
          <w:b/>
          <w:bCs/>
          <w:sz w:val="40"/>
          <w:szCs w:val="40"/>
        </w:rPr>
        <w:t xml:space="preserve"> </w:t>
      </w:r>
      <w:r w:rsidR="001307D3">
        <w:rPr>
          <w:b/>
          <w:bCs/>
          <w:sz w:val="40"/>
          <w:szCs w:val="40"/>
          <w:lang w:val="en-US"/>
        </w:rPr>
        <w:t>CBC</w:t>
      </w:r>
      <w:r w:rsidR="001307D3" w:rsidRPr="001307D3">
        <w:rPr>
          <w:b/>
          <w:bCs/>
          <w:sz w:val="40"/>
          <w:szCs w:val="40"/>
        </w:rPr>
        <w:t xml:space="preserve"> </w:t>
      </w:r>
      <w:r w:rsidR="001307D3">
        <w:rPr>
          <w:b/>
          <w:bCs/>
          <w:sz w:val="40"/>
          <w:szCs w:val="40"/>
          <w:lang w:val="en-US"/>
        </w:rPr>
        <w:t>MED</w:t>
      </w:r>
      <w:r w:rsidRPr="00BA331D">
        <w:rPr>
          <w:b/>
          <w:bCs/>
          <w:sz w:val="40"/>
          <w:szCs w:val="40"/>
        </w:rPr>
        <w:t xml:space="preserve"> 2014-2020</w:t>
      </w:r>
    </w:p>
    <w:p w14:paraId="402B5AE9" w14:textId="02B19EC4" w:rsidR="008627ED" w:rsidRDefault="00387B60" w:rsidP="00FF2847">
      <w:pPr>
        <w:pStyle w:val="Default"/>
        <w:jc w:val="center"/>
        <w:rPr>
          <w:b/>
          <w:bCs/>
          <w:color w:val="auto"/>
        </w:rPr>
      </w:pPr>
      <w:r>
        <w:rPr>
          <w:b/>
          <w:bCs/>
          <w:color w:val="auto"/>
        </w:rPr>
        <w:t>Καταληκτική Ημερομηνία Υποβολής Επιχειρηματικών Ιδεών</w:t>
      </w:r>
    </w:p>
    <w:p w14:paraId="732487D0" w14:textId="099E2F53" w:rsidR="00387B60" w:rsidRPr="008627ED" w:rsidRDefault="001D1910" w:rsidP="00FF2847">
      <w:pPr>
        <w:pStyle w:val="Default"/>
        <w:jc w:val="center"/>
        <w:rPr>
          <w:b/>
          <w:bCs/>
          <w:color w:val="auto"/>
        </w:rPr>
      </w:pPr>
      <w:r>
        <w:rPr>
          <w:b/>
          <w:bCs/>
          <w:color w:val="auto"/>
        </w:rPr>
        <w:t>06</w:t>
      </w:r>
      <w:r w:rsidR="00387B60" w:rsidRPr="001D1910">
        <w:rPr>
          <w:b/>
          <w:bCs/>
          <w:color w:val="auto"/>
        </w:rPr>
        <w:t>/0</w:t>
      </w:r>
      <w:r>
        <w:rPr>
          <w:b/>
          <w:bCs/>
          <w:color w:val="auto"/>
        </w:rPr>
        <w:t>8</w:t>
      </w:r>
      <w:r w:rsidR="00387B60" w:rsidRPr="001D1910">
        <w:rPr>
          <w:b/>
          <w:bCs/>
          <w:color w:val="auto"/>
        </w:rPr>
        <w:t>/2020</w:t>
      </w:r>
    </w:p>
    <w:p w14:paraId="5A4B8013" w14:textId="594B7D1B" w:rsidR="008627ED" w:rsidRPr="008627ED" w:rsidRDefault="008627ED" w:rsidP="00FF2847">
      <w:pPr>
        <w:pStyle w:val="Default"/>
        <w:jc w:val="center"/>
        <w:rPr>
          <w:b/>
          <w:bCs/>
          <w:color w:val="auto"/>
        </w:rPr>
      </w:pPr>
    </w:p>
    <w:p w14:paraId="1D7D342B" w14:textId="77777777" w:rsidR="008627ED" w:rsidRPr="00DF68E9" w:rsidRDefault="001307D3" w:rsidP="001307D3">
      <w:pPr>
        <w:pStyle w:val="Default"/>
        <w:tabs>
          <w:tab w:val="left" w:pos="750"/>
          <w:tab w:val="center" w:pos="4961"/>
        </w:tabs>
        <w:rPr>
          <w:b/>
          <w:bCs/>
          <w:color w:val="auto"/>
        </w:rPr>
      </w:pPr>
      <w:r>
        <w:rPr>
          <w:b/>
          <w:bCs/>
          <w:color w:val="auto"/>
        </w:rPr>
        <w:tab/>
      </w:r>
      <w:r>
        <w:rPr>
          <w:b/>
          <w:bCs/>
          <w:color w:val="auto"/>
        </w:rPr>
        <w:tab/>
      </w:r>
    </w:p>
    <w:p w14:paraId="6747123C" w14:textId="77777777" w:rsidR="008627ED" w:rsidRPr="008627ED" w:rsidRDefault="008627ED" w:rsidP="00FF2847">
      <w:pPr>
        <w:pStyle w:val="Default"/>
        <w:jc w:val="center"/>
        <w:rPr>
          <w:b/>
          <w:bCs/>
          <w:color w:val="auto"/>
        </w:rPr>
      </w:pPr>
    </w:p>
    <w:bookmarkEnd w:id="0"/>
    <w:p w14:paraId="2C9385FA" w14:textId="77777777" w:rsidR="008627ED" w:rsidRPr="008627ED" w:rsidRDefault="008627ED" w:rsidP="00FF2847">
      <w:pPr>
        <w:pStyle w:val="Default"/>
        <w:jc w:val="center"/>
        <w:rPr>
          <w:b/>
          <w:bCs/>
          <w:color w:val="auto"/>
        </w:rPr>
      </w:pPr>
    </w:p>
    <w:p w14:paraId="32879D2A" w14:textId="77777777" w:rsidR="008627ED" w:rsidRPr="008627ED" w:rsidRDefault="008627ED" w:rsidP="00FF2847">
      <w:pPr>
        <w:pStyle w:val="Default"/>
        <w:jc w:val="center"/>
        <w:rPr>
          <w:b/>
          <w:bCs/>
          <w:color w:val="auto"/>
        </w:rPr>
      </w:pPr>
    </w:p>
    <w:p w14:paraId="2D879FBD" w14:textId="77777777" w:rsidR="008627ED" w:rsidRPr="008627ED" w:rsidRDefault="008627ED" w:rsidP="00FF2847">
      <w:pPr>
        <w:pStyle w:val="Default"/>
        <w:jc w:val="center"/>
        <w:rPr>
          <w:b/>
          <w:bCs/>
          <w:color w:val="auto"/>
        </w:rPr>
      </w:pPr>
    </w:p>
    <w:p w14:paraId="4707CE88" w14:textId="77777777" w:rsidR="008627ED" w:rsidRPr="008627ED" w:rsidRDefault="008627ED" w:rsidP="00FF2847">
      <w:pPr>
        <w:pStyle w:val="Default"/>
        <w:jc w:val="center"/>
        <w:rPr>
          <w:b/>
          <w:bCs/>
          <w:color w:val="auto"/>
        </w:rPr>
      </w:pPr>
    </w:p>
    <w:p w14:paraId="118B0C14" w14:textId="401AC0CE" w:rsidR="008627ED" w:rsidRPr="00DF68E9" w:rsidRDefault="002A4F79" w:rsidP="00FF2847">
      <w:pPr>
        <w:pStyle w:val="Default"/>
        <w:jc w:val="center"/>
        <w:rPr>
          <w:color w:val="auto"/>
          <w:sz w:val="40"/>
          <w:szCs w:val="40"/>
        </w:rPr>
      </w:pPr>
      <w:r>
        <w:rPr>
          <w:b/>
          <w:bCs/>
          <w:color w:val="auto"/>
        </w:rPr>
        <w:t>Αριθμός</w:t>
      </w:r>
      <w:r w:rsidR="008627ED" w:rsidRPr="001F0BD5">
        <w:rPr>
          <w:b/>
          <w:bCs/>
          <w:color w:val="auto"/>
        </w:rPr>
        <w:t xml:space="preserve"> </w:t>
      </w:r>
      <w:r>
        <w:rPr>
          <w:b/>
          <w:bCs/>
          <w:color w:val="auto"/>
        </w:rPr>
        <w:t>Π</w:t>
      </w:r>
      <w:r w:rsidR="008627ED" w:rsidRPr="001F0BD5">
        <w:rPr>
          <w:b/>
          <w:bCs/>
          <w:color w:val="auto"/>
        </w:rPr>
        <w:t>ρωτ</w:t>
      </w:r>
      <w:r>
        <w:rPr>
          <w:b/>
          <w:bCs/>
          <w:color w:val="auto"/>
        </w:rPr>
        <w:t>οκόλλου</w:t>
      </w:r>
      <w:r w:rsidR="008627ED" w:rsidRPr="001F0BD5">
        <w:rPr>
          <w:b/>
          <w:bCs/>
          <w:color w:val="auto"/>
        </w:rPr>
        <w:t xml:space="preserve">.: </w:t>
      </w:r>
      <w:r w:rsidR="001D1910">
        <w:rPr>
          <w:b/>
          <w:bCs/>
          <w:color w:val="auto"/>
        </w:rPr>
        <w:t>486</w:t>
      </w:r>
      <w:r w:rsidR="008627ED" w:rsidRPr="001D1910">
        <w:rPr>
          <w:b/>
          <w:bCs/>
          <w:color w:val="auto"/>
        </w:rPr>
        <w:t>/</w:t>
      </w:r>
      <w:r w:rsidR="001D1910" w:rsidRPr="001D1910">
        <w:rPr>
          <w:b/>
          <w:bCs/>
          <w:color w:val="auto"/>
        </w:rPr>
        <w:t>6</w:t>
      </w:r>
      <w:r w:rsidR="00190AE6" w:rsidRPr="001D1910">
        <w:rPr>
          <w:b/>
          <w:bCs/>
          <w:color w:val="auto"/>
        </w:rPr>
        <w:t>-</w:t>
      </w:r>
      <w:r w:rsidR="001D1910" w:rsidRPr="001D1910">
        <w:rPr>
          <w:b/>
          <w:bCs/>
          <w:color w:val="auto"/>
        </w:rPr>
        <w:t>7</w:t>
      </w:r>
      <w:r w:rsidR="008627ED" w:rsidRPr="001D1910">
        <w:rPr>
          <w:b/>
          <w:bCs/>
          <w:color w:val="auto"/>
        </w:rPr>
        <w:t>-20</w:t>
      </w:r>
      <w:r w:rsidR="001307D3" w:rsidRPr="001D1910">
        <w:rPr>
          <w:b/>
          <w:bCs/>
          <w:color w:val="auto"/>
        </w:rPr>
        <w:t>20</w:t>
      </w:r>
    </w:p>
    <w:p w14:paraId="1E5B187C" w14:textId="77777777" w:rsidR="008627ED" w:rsidRPr="008627ED" w:rsidRDefault="008627ED" w:rsidP="00FF2847">
      <w:pPr>
        <w:pStyle w:val="Default"/>
        <w:jc w:val="center"/>
        <w:rPr>
          <w:color w:val="auto"/>
          <w:sz w:val="40"/>
          <w:szCs w:val="40"/>
        </w:rPr>
      </w:pPr>
    </w:p>
    <w:p w14:paraId="27C70FE2" w14:textId="77777777" w:rsidR="008627ED" w:rsidRPr="00A13288" w:rsidRDefault="008627ED" w:rsidP="00FF2847">
      <w:pPr>
        <w:rPr>
          <w:rFonts w:ascii="Calibri" w:hAnsi="Calibri"/>
        </w:rPr>
      </w:pPr>
    </w:p>
    <w:p w14:paraId="4CD3AFAC" w14:textId="77777777" w:rsidR="008627ED" w:rsidRPr="00A13288" w:rsidRDefault="008627ED" w:rsidP="00FF2847">
      <w:pPr>
        <w:rPr>
          <w:rFonts w:ascii="Calibri" w:hAnsi="Calibri"/>
        </w:rPr>
      </w:pPr>
      <w:r w:rsidRPr="00A13288">
        <w:rPr>
          <w:rFonts w:ascii="Calibri" w:hAnsi="Calibri"/>
        </w:rPr>
        <w:br w:type="page"/>
      </w:r>
    </w:p>
    <w:sdt>
      <w:sdtPr>
        <w:rPr>
          <w:rFonts w:asciiTheme="minorHAnsi" w:eastAsiaTheme="minorHAnsi" w:hAnsiTheme="minorHAnsi" w:cstheme="minorBidi"/>
          <w:b w:val="0"/>
          <w:bCs w:val="0"/>
          <w:color w:val="auto"/>
          <w:sz w:val="22"/>
          <w:szCs w:val="22"/>
          <w:lang w:eastAsia="en-US"/>
        </w:rPr>
        <w:id w:val="-1150279896"/>
        <w:docPartObj>
          <w:docPartGallery w:val="Table of Contents"/>
          <w:docPartUnique/>
        </w:docPartObj>
      </w:sdtPr>
      <w:sdtEndPr>
        <w:rPr>
          <w:noProof/>
        </w:rPr>
      </w:sdtEndPr>
      <w:sdtContent>
        <w:p w14:paraId="22364CB8" w14:textId="29A81685" w:rsidR="005F7B79" w:rsidRDefault="005F7B79">
          <w:pPr>
            <w:pStyle w:val="TOCHeading"/>
          </w:pPr>
          <w:r>
            <w:t>Περιεχόμενα</w:t>
          </w:r>
        </w:p>
        <w:p w14:paraId="49E1326C" w14:textId="6E629047" w:rsidR="000E4A6D" w:rsidRDefault="005F7B79">
          <w:pPr>
            <w:pStyle w:val="TOC1"/>
            <w:tabs>
              <w:tab w:val="right" w:leader="dot" w:pos="9629"/>
            </w:tabs>
            <w:rPr>
              <w:rFonts w:eastAsiaTheme="minorEastAsia"/>
              <w:noProof/>
              <w:lang w:eastAsia="el-GR"/>
            </w:rPr>
          </w:pPr>
          <w:r>
            <w:fldChar w:fldCharType="begin"/>
          </w:r>
          <w:r>
            <w:instrText xml:space="preserve"> TOC \o "1-3" \h \z \u </w:instrText>
          </w:r>
          <w:r>
            <w:fldChar w:fldCharType="separate"/>
          </w:r>
          <w:hyperlink w:anchor="_Toc43295256" w:history="1">
            <w:r w:rsidR="000E4A6D" w:rsidRPr="00AC761A">
              <w:rPr>
                <w:rStyle w:val="Hyperlink"/>
                <w:noProof/>
              </w:rPr>
              <w:t>Γενικές Πληροφορίες</w:t>
            </w:r>
            <w:r w:rsidR="000E4A6D">
              <w:rPr>
                <w:noProof/>
                <w:webHidden/>
              </w:rPr>
              <w:tab/>
            </w:r>
            <w:r w:rsidR="000E4A6D">
              <w:rPr>
                <w:noProof/>
                <w:webHidden/>
              </w:rPr>
              <w:fldChar w:fldCharType="begin"/>
            </w:r>
            <w:r w:rsidR="000E4A6D">
              <w:rPr>
                <w:noProof/>
                <w:webHidden/>
              </w:rPr>
              <w:instrText xml:space="preserve"> PAGEREF _Toc43295256 \h </w:instrText>
            </w:r>
            <w:r w:rsidR="000E4A6D">
              <w:rPr>
                <w:noProof/>
                <w:webHidden/>
              </w:rPr>
            </w:r>
            <w:r w:rsidR="000E4A6D">
              <w:rPr>
                <w:noProof/>
                <w:webHidden/>
              </w:rPr>
              <w:fldChar w:fldCharType="separate"/>
            </w:r>
            <w:r w:rsidR="000E4A6D">
              <w:rPr>
                <w:noProof/>
                <w:webHidden/>
              </w:rPr>
              <w:t>3</w:t>
            </w:r>
            <w:r w:rsidR="000E4A6D">
              <w:rPr>
                <w:noProof/>
                <w:webHidden/>
              </w:rPr>
              <w:fldChar w:fldCharType="end"/>
            </w:r>
          </w:hyperlink>
        </w:p>
        <w:p w14:paraId="5F584248" w14:textId="07ED68CC" w:rsidR="000E4A6D" w:rsidRDefault="001225ED">
          <w:pPr>
            <w:pStyle w:val="TOC1"/>
            <w:tabs>
              <w:tab w:val="right" w:leader="dot" w:pos="9629"/>
            </w:tabs>
            <w:rPr>
              <w:rFonts w:eastAsiaTheme="minorEastAsia"/>
              <w:noProof/>
              <w:lang w:eastAsia="el-GR"/>
            </w:rPr>
          </w:pPr>
          <w:hyperlink w:anchor="_Toc43295257" w:history="1">
            <w:r w:rsidR="000E4A6D" w:rsidRPr="00AC761A">
              <w:rPr>
                <w:rStyle w:val="Hyperlink"/>
                <w:noProof/>
              </w:rPr>
              <w:t>Ιστορικό</w:t>
            </w:r>
            <w:r w:rsidR="000E4A6D">
              <w:rPr>
                <w:noProof/>
                <w:webHidden/>
              </w:rPr>
              <w:tab/>
            </w:r>
            <w:r w:rsidR="000E4A6D">
              <w:rPr>
                <w:noProof/>
                <w:webHidden/>
              </w:rPr>
              <w:fldChar w:fldCharType="begin"/>
            </w:r>
            <w:r w:rsidR="000E4A6D">
              <w:rPr>
                <w:noProof/>
                <w:webHidden/>
              </w:rPr>
              <w:instrText xml:space="preserve"> PAGEREF _Toc43295257 \h </w:instrText>
            </w:r>
            <w:r w:rsidR="000E4A6D">
              <w:rPr>
                <w:noProof/>
                <w:webHidden/>
              </w:rPr>
            </w:r>
            <w:r w:rsidR="000E4A6D">
              <w:rPr>
                <w:noProof/>
                <w:webHidden/>
              </w:rPr>
              <w:fldChar w:fldCharType="separate"/>
            </w:r>
            <w:r w:rsidR="000E4A6D">
              <w:rPr>
                <w:noProof/>
                <w:webHidden/>
              </w:rPr>
              <w:t>3</w:t>
            </w:r>
            <w:r w:rsidR="000E4A6D">
              <w:rPr>
                <w:noProof/>
                <w:webHidden/>
              </w:rPr>
              <w:fldChar w:fldCharType="end"/>
            </w:r>
          </w:hyperlink>
        </w:p>
        <w:p w14:paraId="57F3B752" w14:textId="725A8AD9" w:rsidR="000E4A6D" w:rsidRDefault="001225ED">
          <w:pPr>
            <w:pStyle w:val="TOC1"/>
            <w:tabs>
              <w:tab w:val="right" w:leader="dot" w:pos="9629"/>
            </w:tabs>
            <w:rPr>
              <w:rFonts w:eastAsiaTheme="minorEastAsia"/>
              <w:noProof/>
              <w:lang w:eastAsia="el-GR"/>
            </w:rPr>
          </w:pPr>
          <w:hyperlink w:anchor="_Toc43295258" w:history="1">
            <w:r w:rsidR="000E4A6D" w:rsidRPr="00AC761A">
              <w:rPr>
                <w:rStyle w:val="Hyperlink"/>
                <w:noProof/>
              </w:rPr>
              <w:t>Ανάλυση πρόσκλησης</w:t>
            </w:r>
            <w:r w:rsidR="000E4A6D">
              <w:rPr>
                <w:noProof/>
                <w:webHidden/>
              </w:rPr>
              <w:tab/>
            </w:r>
            <w:r w:rsidR="000E4A6D">
              <w:rPr>
                <w:noProof/>
                <w:webHidden/>
              </w:rPr>
              <w:fldChar w:fldCharType="begin"/>
            </w:r>
            <w:r w:rsidR="000E4A6D">
              <w:rPr>
                <w:noProof/>
                <w:webHidden/>
              </w:rPr>
              <w:instrText xml:space="preserve"> PAGEREF _Toc43295258 \h </w:instrText>
            </w:r>
            <w:r w:rsidR="000E4A6D">
              <w:rPr>
                <w:noProof/>
                <w:webHidden/>
              </w:rPr>
            </w:r>
            <w:r w:rsidR="000E4A6D">
              <w:rPr>
                <w:noProof/>
                <w:webHidden/>
              </w:rPr>
              <w:fldChar w:fldCharType="separate"/>
            </w:r>
            <w:r w:rsidR="000E4A6D">
              <w:rPr>
                <w:noProof/>
                <w:webHidden/>
              </w:rPr>
              <w:t>4</w:t>
            </w:r>
            <w:r w:rsidR="000E4A6D">
              <w:rPr>
                <w:noProof/>
                <w:webHidden/>
              </w:rPr>
              <w:fldChar w:fldCharType="end"/>
            </w:r>
          </w:hyperlink>
        </w:p>
        <w:p w14:paraId="3BCCA599" w14:textId="3F175EAF" w:rsidR="000E4A6D" w:rsidRDefault="001225ED">
          <w:pPr>
            <w:pStyle w:val="TOC2"/>
            <w:tabs>
              <w:tab w:val="right" w:leader="dot" w:pos="9629"/>
            </w:tabs>
            <w:rPr>
              <w:rFonts w:eastAsiaTheme="minorEastAsia"/>
              <w:noProof/>
              <w:lang w:eastAsia="el-GR"/>
            </w:rPr>
          </w:pPr>
          <w:hyperlink w:anchor="_Toc43295259" w:history="1">
            <w:r w:rsidR="000E4A6D" w:rsidRPr="00AC761A">
              <w:rPr>
                <w:rStyle w:val="Hyperlink"/>
                <w:noProof/>
              </w:rPr>
              <w:t>1. Στόχοι της πρόσκλησης</w:t>
            </w:r>
            <w:r w:rsidR="000E4A6D">
              <w:rPr>
                <w:noProof/>
                <w:webHidden/>
              </w:rPr>
              <w:tab/>
            </w:r>
            <w:r w:rsidR="000E4A6D">
              <w:rPr>
                <w:noProof/>
                <w:webHidden/>
              </w:rPr>
              <w:fldChar w:fldCharType="begin"/>
            </w:r>
            <w:r w:rsidR="000E4A6D">
              <w:rPr>
                <w:noProof/>
                <w:webHidden/>
              </w:rPr>
              <w:instrText xml:space="preserve"> PAGEREF _Toc43295259 \h </w:instrText>
            </w:r>
            <w:r w:rsidR="000E4A6D">
              <w:rPr>
                <w:noProof/>
                <w:webHidden/>
              </w:rPr>
            </w:r>
            <w:r w:rsidR="000E4A6D">
              <w:rPr>
                <w:noProof/>
                <w:webHidden/>
              </w:rPr>
              <w:fldChar w:fldCharType="separate"/>
            </w:r>
            <w:r w:rsidR="000E4A6D">
              <w:rPr>
                <w:noProof/>
                <w:webHidden/>
              </w:rPr>
              <w:t>4</w:t>
            </w:r>
            <w:r w:rsidR="000E4A6D">
              <w:rPr>
                <w:noProof/>
                <w:webHidden/>
              </w:rPr>
              <w:fldChar w:fldCharType="end"/>
            </w:r>
          </w:hyperlink>
        </w:p>
        <w:p w14:paraId="34F9AC22" w14:textId="5C925B7C" w:rsidR="000E4A6D" w:rsidRDefault="001225ED">
          <w:pPr>
            <w:pStyle w:val="TOC2"/>
            <w:tabs>
              <w:tab w:val="right" w:leader="dot" w:pos="9629"/>
            </w:tabs>
            <w:rPr>
              <w:rFonts w:eastAsiaTheme="minorEastAsia"/>
              <w:noProof/>
              <w:lang w:eastAsia="el-GR"/>
            </w:rPr>
          </w:pPr>
          <w:hyperlink w:anchor="_Toc43295260" w:history="1">
            <w:r w:rsidR="000E4A6D" w:rsidRPr="00AC761A">
              <w:rPr>
                <w:rStyle w:val="Hyperlink"/>
                <w:noProof/>
              </w:rPr>
              <w:t>2. Ωφελούμενοι και κλάδοι στόχοι</w:t>
            </w:r>
            <w:r w:rsidR="000E4A6D">
              <w:rPr>
                <w:noProof/>
                <w:webHidden/>
              </w:rPr>
              <w:tab/>
            </w:r>
            <w:r w:rsidR="000E4A6D">
              <w:rPr>
                <w:noProof/>
                <w:webHidden/>
              </w:rPr>
              <w:fldChar w:fldCharType="begin"/>
            </w:r>
            <w:r w:rsidR="000E4A6D">
              <w:rPr>
                <w:noProof/>
                <w:webHidden/>
              </w:rPr>
              <w:instrText xml:space="preserve"> PAGEREF _Toc43295260 \h </w:instrText>
            </w:r>
            <w:r w:rsidR="000E4A6D">
              <w:rPr>
                <w:noProof/>
                <w:webHidden/>
              </w:rPr>
            </w:r>
            <w:r w:rsidR="000E4A6D">
              <w:rPr>
                <w:noProof/>
                <w:webHidden/>
              </w:rPr>
              <w:fldChar w:fldCharType="separate"/>
            </w:r>
            <w:r w:rsidR="000E4A6D">
              <w:rPr>
                <w:noProof/>
                <w:webHidden/>
              </w:rPr>
              <w:t>5</w:t>
            </w:r>
            <w:r w:rsidR="000E4A6D">
              <w:rPr>
                <w:noProof/>
                <w:webHidden/>
              </w:rPr>
              <w:fldChar w:fldCharType="end"/>
            </w:r>
          </w:hyperlink>
        </w:p>
        <w:p w14:paraId="694D6E1D" w14:textId="1DAA72F2" w:rsidR="000E4A6D" w:rsidRDefault="001225ED">
          <w:pPr>
            <w:pStyle w:val="TOC2"/>
            <w:tabs>
              <w:tab w:val="right" w:leader="dot" w:pos="9629"/>
            </w:tabs>
            <w:rPr>
              <w:rFonts w:eastAsiaTheme="minorEastAsia"/>
              <w:noProof/>
              <w:lang w:eastAsia="el-GR"/>
            </w:rPr>
          </w:pPr>
          <w:hyperlink w:anchor="_Toc43295261" w:history="1">
            <w:r w:rsidR="000E4A6D" w:rsidRPr="00AC761A">
              <w:rPr>
                <w:rStyle w:val="Hyperlink"/>
                <w:noProof/>
              </w:rPr>
              <w:t>3. Διαδρομή και φάσεις του έργου</w:t>
            </w:r>
            <w:r w:rsidR="000E4A6D">
              <w:rPr>
                <w:noProof/>
                <w:webHidden/>
              </w:rPr>
              <w:tab/>
            </w:r>
            <w:r w:rsidR="000E4A6D">
              <w:rPr>
                <w:noProof/>
                <w:webHidden/>
              </w:rPr>
              <w:fldChar w:fldCharType="begin"/>
            </w:r>
            <w:r w:rsidR="000E4A6D">
              <w:rPr>
                <w:noProof/>
                <w:webHidden/>
              </w:rPr>
              <w:instrText xml:space="preserve"> PAGEREF _Toc43295261 \h </w:instrText>
            </w:r>
            <w:r w:rsidR="000E4A6D">
              <w:rPr>
                <w:noProof/>
                <w:webHidden/>
              </w:rPr>
            </w:r>
            <w:r w:rsidR="000E4A6D">
              <w:rPr>
                <w:noProof/>
                <w:webHidden/>
              </w:rPr>
              <w:fldChar w:fldCharType="separate"/>
            </w:r>
            <w:r w:rsidR="000E4A6D">
              <w:rPr>
                <w:noProof/>
                <w:webHidden/>
              </w:rPr>
              <w:t>5</w:t>
            </w:r>
            <w:r w:rsidR="000E4A6D">
              <w:rPr>
                <w:noProof/>
                <w:webHidden/>
              </w:rPr>
              <w:fldChar w:fldCharType="end"/>
            </w:r>
          </w:hyperlink>
        </w:p>
        <w:p w14:paraId="5A863F9A" w14:textId="06DCA037" w:rsidR="000E4A6D" w:rsidRDefault="001225ED">
          <w:pPr>
            <w:pStyle w:val="TOC2"/>
            <w:tabs>
              <w:tab w:val="right" w:leader="dot" w:pos="9629"/>
            </w:tabs>
            <w:rPr>
              <w:rFonts w:eastAsiaTheme="minorEastAsia"/>
              <w:noProof/>
              <w:lang w:eastAsia="el-GR"/>
            </w:rPr>
          </w:pPr>
          <w:hyperlink w:anchor="_Toc43295262" w:history="1">
            <w:r w:rsidR="000E4A6D" w:rsidRPr="00AC761A">
              <w:rPr>
                <w:rStyle w:val="Hyperlink"/>
                <w:noProof/>
              </w:rPr>
              <w:t>4. Ανάλυση Επιχειρηματικού Βραβείου</w:t>
            </w:r>
            <w:r w:rsidR="000E4A6D">
              <w:rPr>
                <w:noProof/>
                <w:webHidden/>
              </w:rPr>
              <w:tab/>
            </w:r>
            <w:r w:rsidR="000E4A6D">
              <w:rPr>
                <w:noProof/>
                <w:webHidden/>
              </w:rPr>
              <w:fldChar w:fldCharType="begin"/>
            </w:r>
            <w:r w:rsidR="000E4A6D">
              <w:rPr>
                <w:noProof/>
                <w:webHidden/>
              </w:rPr>
              <w:instrText xml:space="preserve"> PAGEREF _Toc43295262 \h </w:instrText>
            </w:r>
            <w:r w:rsidR="000E4A6D">
              <w:rPr>
                <w:noProof/>
                <w:webHidden/>
              </w:rPr>
            </w:r>
            <w:r w:rsidR="000E4A6D">
              <w:rPr>
                <w:noProof/>
                <w:webHidden/>
              </w:rPr>
              <w:fldChar w:fldCharType="separate"/>
            </w:r>
            <w:r w:rsidR="000E4A6D">
              <w:rPr>
                <w:noProof/>
                <w:webHidden/>
              </w:rPr>
              <w:t>6</w:t>
            </w:r>
            <w:r w:rsidR="000E4A6D">
              <w:rPr>
                <w:noProof/>
                <w:webHidden/>
              </w:rPr>
              <w:fldChar w:fldCharType="end"/>
            </w:r>
          </w:hyperlink>
        </w:p>
        <w:p w14:paraId="6B42D474" w14:textId="0D936A86" w:rsidR="000E4A6D" w:rsidRDefault="001225ED">
          <w:pPr>
            <w:pStyle w:val="TOC2"/>
            <w:tabs>
              <w:tab w:val="right" w:leader="dot" w:pos="9629"/>
            </w:tabs>
            <w:rPr>
              <w:rFonts w:eastAsiaTheme="minorEastAsia"/>
              <w:noProof/>
              <w:lang w:eastAsia="el-GR"/>
            </w:rPr>
          </w:pPr>
          <w:hyperlink w:anchor="_Toc43295263" w:history="1">
            <w:r w:rsidR="000E4A6D" w:rsidRPr="00AC761A">
              <w:rPr>
                <w:rStyle w:val="Hyperlink"/>
                <w:noProof/>
              </w:rPr>
              <w:t>5. Κριτήρια Αξιολόγησης ανά Φάση</w:t>
            </w:r>
            <w:r w:rsidR="000E4A6D">
              <w:rPr>
                <w:noProof/>
                <w:webHidden/>
              </w:rPr>
              <w:tab/>
            </w:r>
            <w:r w:rsidR="000E4A6D">
              <w:rPr>
                <w:noProof/>
                <w:webHidden/>
              </w:rPr>
              <w:fldChar w:fldCharType="begin"/>
            </w:r>
            <w:r w:rsidR="000E4A6D">
              <w:rPr>
                <w:noProof/>
                <w:webHidden/>
              </w:rPr>
              <w:instrText xml:space="preserve"> PAGEREF _Toc43295263 \h </w:instrText>
            </w:r>
            <w:r w:rsidR="000E4A6D">
              <w:rPr>
                <w:noProof/>
                <w:webHidden/>
              </w:rPr>
            </w:r>
            <w:r w:rsidR="000E4A6D">
              <w:rPr>
                <w:noProof/>
                <w:webHidden/>
              </w:rPr>
              <w:fldChar w:fldCharType="separate"/>
            </w:r>
            <w:r w:rsidR="000E4A6D">
              <w:rPr>
                <w:noProof/>
                <w:webHidden/>
              </w:rPr>
              <w:t>8</w:t>
            </w:r>
            <w:r w:rsidR="000E4A6D">
              <w:rPr>
                <w:noProof/>
                <w:webHidden/>
              </w:rPr>
              <w:fldChar w:fldCharType="end"/>
            </w:r>
          </w:hyperlink>
        </w:p>
        <w:p w14:paraId="7DDD5A5A" w14:textId="594FB8F7" w:rsidR="000E4A6D" w:rsidRDefault="001225ED">
          <w:pPr>
            <w:pStyle w:val="TOC2"/>
            <w:tabs>
              <w:tab w:val="right" w:leader="dot" w:pos="9629"/>
            </w:tabs>
            <w:rPr>
              <w:rFonts w:eastAsiaTheme="minorEastAsia"/>
              <w:noProof/>
              <w:lang w:eastAsia="el-GR"/>
            </w:rPr>
          </w:pPr>
          <w:hyperlink w:anchor="_Toc43295264" w:history="1">
            <w:r w:rsidR="000E4A6D" w:rsidRPr="00AC761A">
              <w:rPr>
                <w:rStyle w:val="Hyperlink"/>
                <w:noProof/>
              </w:rPr>
              <w:t>6. Κριτήρια Συμμετοχής</w:t>
            </w:r>
            <w:r w:rsidR="000E4A6D">
              <w:rPr>
                <w:noProof/>
                <w:webHidden/>
              </w:rPr>
              <w:tab/>
            </w:r>
            <w:r w:rsidR="000E4A6D">
              <w:rPr>
                <w:noProof/>
                <w:webHidden/>
              </w:rPr>
              <w:fldChar w:fldCharType="begin"/>
            </w:r>
            <w:r w:rsidR="000E4A6D">
              <w:rPr>
                <w:noProof/>
                <w:webHidden/>
              </w:rPr>
              <w:instrText xml:space="preserve"> PAGEREF _Toc43295264 \h </w:instrText>
            </w:r>
            <w:r w:rsidR="000E4A6D">
              <w:rPr>
                <w:noProof/>
                <w:webHidden/>
              </w:rPr>
            </w:r>
            <w:r w:rsidR="000E4A6D">
              <w:rPr>
                <w:noProof/>
                <w:webHidden/>
              </w:rPr>
              <w:fldChar w:fldCharType="separate"/>
            </w:r>
            <w:r w:rsidR="000E4A6D">
              <w:rPr>
                <w:noProof/>
                <w:webHidden/>
              </w:rPr>
              <w:t>11</w:t>
            </w:r>
            <w:r w:rsidR="000E4A6D">
              <w:rPr>
                <w:noProof/>
                <w:webHidden/>
              </w:rPr>
              <w:fldChar w:fldCharType="end"/>
            </w:r>
          </w:hyperlink>
        </w:p>
        <w:p w14:paraId="2FE02469" w14:textId="205A7AFC" w:rsidR="000E4A6D" w:rsidRDefault="001225ED">
          <w:pPr>
            <w:pStyle w:val="TOC2"/>
            <w:tabs>
              <w:tab w:val="right" w:leader="dot" w:pos="9629"/>
            </w:tabs>
            <w:rPr>
              <w:rFonts w:eastAsiaTheme="minorEastAsia"/>
              <w:noProof/>
              <w:lang w:eastAsia="el-GR"/>
            </w:rPr>
          </w:pPr>
          <w:hyperlink w:anchor="_Toc43295265" w:history="1">
            <w:r w:rsidR="000E4A6D" w:rsidRPr="00AC761A">
              <w:rPr>
                <w:rStyle w:val="Hyperlink"/>
                <w:noProof/>
              </w:rPr>
              <w:t>7. Απαιτήσεις Δημοσιότητας</w:t>
            </w:r>
            <w:r w:rsidR="000E4A6D">
              <w:rPr>
                <w:noProof/>
                <w:webHidden/>
              </w:rPr>
              <w:tab/>
            </w:r>
            <w:r w:rsidR="000E4A6D">
              <w:rPr>
                <w:noProof/>
                <w:webHidden/>
              </w:rPr>
              <w:fldChar w:fldCharType="begin"/>
            </w:r>
            <w:r w:rsidR="000E4A6D">
              <w:rPr>
                <w:noProof/>
                <w:webHidden/>
              </w:rPr>
              <w:instrText xml:space="preserve"> PAGEREF _Toc43295265 \h </w:instrText>
            </w:r>
            <w:r w:rsidR="000E4A6D">
              <w:rPr>
                <w:noProof/>
                <w:webHidden/>
              </w:rPr>
            </w:r>
            <w:r w:rsidR="000E4A6D">
              <w:rPr>
                <w:noProof/>
                <w:webHidden/>
              </w:rPr>
              <w:fldChar w:fldCharType="separate"/>
            </w:r>
            <w:r w:rsidR="000E4A6D">
              <w:rPr>
                <w:noProof/>
                <w:webHidden/>
              </w:rPr>
              <w:t>11</w:t>
            </w:r>
            <w:r w:rsidR="000E4A6D">
              <w:rPr>
                <w:noProof/>
                <w:webHidden/>
              </w:rPr>
              <w:fldChar w:fldCharType="end"/>
            </w:r>
          </w:hyperlink>
        </w:p>
        <w:p w14:paraId="44E19168" w14:textId="4F367247" w:rsidR="000E4A6D" w:rsidRDefault="001225ED">
          <w:pPr>
            <w:pStyle w:val="TOC2"/>
            <w:tabs>
              <w:tab w:val="right" w:leader="dot" w:pos="9629"/>
            </w:tabs>
            <w:rPr>
              <w:rFonts w:eastAsiaTheme="minorEastAsia"/>
              <w:noProof/>
              <w:lang w:eastAsia="el-GR"/>
            </w:rPr>
          </w:pPr>
          <w:hyperlink w:anchor="_Toc43295266" w:history="1">
            <w:r w:rsidR="000E4A6D" w:rsidRPr="00AC761A">
              <w:rPr>
                <w:rStyle w:val="Hyperlink"/>
                <w:noProof/>
              </w:rPr>
              <w:t>8. Ηθική και κώδικας συμπεριφοράς</w:t>
            </w:r>
            <w:r w:rsidR="000E4A6D">
              <w:rPr>
                <w:noProof/>
                <w:webHidden/>
              </w:rPr>
              <w:tab/>
            </w:r>
            <w:r w:rsidR="000E4A6D">
              <w:rPr>
                <w:noProof/>
                <w:webHidden/>
              </w:rPr>
              <w:fldChar w:fldCharType="begin"/>
            </w:r>
            <w:r w:rsidR="000E4A6D">
              <w:rPr>
                <w:noProof/>
                <w:webHidden/>
              </w:rPr>
              <w:instrText xml:space="preserve"> PAGEREF _Toc43295266 \h </w:instrText>
            </w:r>
            <w:r w:rsidR="000E4A6D">
              <w:rPr>
                <w:noProof/>
                <w:webHidden/>
              </w:rPr>
            </w:r>
            <w:r w:rsidR="000E4A6D">
              <w:rPr>
                <w:noProof/>
                <w:webHidden/>
              </w:rPr>
              <w:fldChar w:fldCharType="separate"/>
            </w:r>
            <w:r w:rsidR="000E4A6D">
              <w:rPr>
                <w:noProof/>
                <w:webHidden/>
              </w:rPr>
              <w:t>11</w:t>
            </w:r>
            <w:r w:rsidR="000E4A6D">
              <w:rPr>
                <w:noProof/>
                <w:webHidden/>
              </w:rPr>
              <w:fldChar w:fldCharType="end"/>
            </w:r>
          </w:hyperlink>
        </w:p>
        <w:p w14:paraId="1C9424A4" w14:textId="3EA2AD89" w:rsidR="000E4A6D" w:rsidRDefault="001225ED">
          <w:pPr>
            <w:pStyle w:val="TOC2"/>
            <w:tabs>
              <w:tab w:val="right" w:leader="dot" w:pos="9629"/>
            </w:tabs>
            <w:rPr>
              <w:rFonts w:eastAsiaTheme="minorEastAsia"/>
              <w:noProof/>
              <w:lang w:eastAsia="el-GR"/>
            </w:rPr>
          </w:pPr>
          <w:hyperlink w:anchor="_Toc43295267" w:history="1">
            <w:r w:rsidR="000E4A6D" w:rsidRPr="00AC761A">
              <w:rPr>
                <w:rStyle w:val="Hyperlink"/>
                <w:noProof/>
              </w:rPr>
              <w:t>9. Υποβολή αίτησης και διαδικασίες</w:t>
            </w:r>
            <w:r w:rsidR="000E4A6D">
              <w:rPr>
                <w:noProof/>
                <w:webHidden/>
              </w:rPr>
              <w:tab/>
            </w:r>
            <w:r w:rsidR="000E4A6D">
              <w:rPr>
                <w:noProof/>
                <w:webHidden/>
              </w:rPr>
              <w:fldChar w:fldCharType="begin"/>
            </w:r>
            <w:r w:rsidR="000E4A6D">
              <w:rPr>
                <w:noProof/>
                <w:webHidden/>
              </w:rPr>
              <w:instrText xml:space="preserve"> PAGEREF _Toc43295267 \h </w:instrText>
            </w:r>
            <w:r w:rsidR="000E4A6D">
              <w:rPr>
                <w:noProof/>
                <w:webHidden/>
              </w:rPr>
            </w:r>
            <w:r w:rsidR="000E4A6D">
              <w:rPr>
                <w:noProof/>
                <w:webHidden/>
              </w:rPr>
              <w:fldChar w:fldCharType="separate"/>
            </w:r>
            <w:r w:rsidR="000E4A6D">
              <w:rPr>
                <w:noProof/>
                <w:webHidden/>
              </w:rPr>
              <w:t>12</w:t>
            </w:r>
            <w:r w:rsidR="000E4A6D">
              <w:rPr>
                <w:noProof/>
                <w:webHidden/>
              </w:rPr>
              <w:fldChar w:fldCharType="end"/>
            </w:r>
          </w:hyperlink>
        </w:p>
        <w:p w14:paraId="7A4E6398" w14:textId="05793002" w:rsidR="000E4A6D" w:rsidRDefault="001225ED">
          <w:pPr>
            <w:pStyle w:val="TOC2"/>
            <w:tabs>
              <w:tab w:val="right" w:leader="dot" w:pos="9629"/>
            </w:tabs>
            <w:rPr>
              <w:rFonts w:eastAsiaTheme="minorEastAsia"/>
              <w:noProof/>
              <w:lang w:eastAsia="el-GR"/>
            </w:rPr>
          </w:pPr>
          <w:hyperlink w:anchor="_Toc43295268" w:history="1">
            <w:r w:rsidR="000E4A6D" w:rsidRPr="00AC761A">
              <w:rPr>
                <w:rStyle w:val="Hyperlink"/>
                <w:noProof/>
              </w:rPr>
              <w:t>10. Πού και πώς υποβάλλονται οι Αιτήσεις</w:t>
            </w:r>
            <w:r w:rsidR="000E4A6D">
              <w:rPr>
                <w:noProof/>
                <w:webHidden/>
              </w:rPr>
              <w:tab/>
            </w:r>
            <w:r w:rsidR="000E4A6D">
              <w:rPr>
                <w:noProof/>
                <w:webHidden/>
              </w:rPr>
              <w:fldChar w:fldCharType="begin"/>
            </w:r>
            <w:r w:rsidR="000E4A6D">
              <w:rPr>
                <w:noProof/>
                <w:webHidden/>
              </w:rPr>
              <w:instrText xml:space="preserve"> PAGEREF _Toc43295268 \h </w:instrText>
            </w:r>
            <w:r w:rsidR="000E4A6D">
              <w:rPr>
                <w:noProof/>
                <w:webHidden/>
              </w:rPr>
            </w:r>
            <w:r w:rsidR="000E4A6D">
              <w:rPr>
                <w:noProof/>
                <w:webHidden/>
              </w:rPr>
              <w:fldChar w:fldCharType="separate"/>
            </w:r>
            <w:r w:rsidR="000E4A6D">
              <w:rPr>
                <w:noProof/>
                <w:webHidden/>
              </w:rPr>
              <w:t>12</w:t>
            </w:r>
            <w:r w:rsidR="000E4A6D">
              <w:rPr>
                <w:noProof/>
                <w:webHidden/>
              </w:rPr>
              <w:fldChar w:fldCharType="end"/>
            </w:r>
          </w:hyperlink>
        </w:p>
        <w:p w14:paraId="2C4FAB04" w14:textId="486D5F08" w:rsidR="000E4A6D" w:rsidRDefault="001225ED">
          <w:pPr>
            <w:pStyle w:val="TOC2"/>
            <w:tabs>
              <w:tab w:val="right" w:leader="dot" w:pos="9629"/>
            </w:tabs>
            <w:rPr>
              <w:rFonts w:eastAsiaTheme="minorEastAsia"/>
              <w:noProof/>
              <w:lang w:eastAsia="el-GR"/>
            </w:rPr>
          </w:pPr>
          <w:hyperlink w:anchor="_Toc43295269" w:history="1">
            <w:r w:rsidR="000E4A6D" w:rsidRPr="00AC761A">
              <w:rPr>
                <w:rStyle w:val="Hyperlink"/>
                <w:noProof/>
              </w:rPr>
              <w:t>11. Πληροφορίες</w:t>
            </w:r>
            <w:r w:rsidR="000E4A6D">
              <w:rPr>
                <w:noProof/>
                <w:webHidden/>
              </w:rPr>
              <w:tab/>
            </w:r>
            <w:r w:rsidR="000E4A6D">
              <w:rPr>
                <w:noProof/>
                <w:webHidden/>
              </w:rPr>
              <w:fldChar w:fldCharType="begin"/>
            </w:r>
            <w:r w:rsidR="000E4A6D">
              <w:rPr>
                <w:noProof/>
                <w:webHidden/>
              </w:rPr>
              <w:instrText xml:space="preserve"> PAGEREF _Toc43295269 \h </w:instrText>
            </w:r>
            <w:r w:rsidR="000E4A6D">
              <w:rPr>
                <w:noProof/>
                <w:webHidden/>
              </w:rPr>
            </w:r>
            <w:r w:rsidR="000E4A6D">
              <w:rPr>
                <w:noProof/>
                <w:webHidden/>
              </w:rPr>
              <w:fldChar w:fldCharType="separate"/>
            </w:r>
            <w:r w:rsidR="000E4A6D">
              <w:rPr>
                <w:noProof/>
                <w:webHidden/>
              </w:rPr>
              <w:t>13</w:t>
            </w:r>
            <w:r w:rsidR="000E4A6D">
              <w:rPr>
                <w:noProof/>
                <w:webHidden/>
              </w:rPr>
              <w:fldChar w:fldCharType="end"/>
            </w:r>
          </w:hyperlink>
        </w:p>
        <w:p w14:paraId="07608868" w14:textId="12EDA55C" w:rsidR="000E4A6D" w:rsidRDefault="001225ED">
          <w:pPr>
            <w:pStyle w:val="TOC2"/>
            <w:tabs>
              <w:tab w:val="right" w:leader="dot" w:pos="9629"/>
            </w:tabs>
            <w:rPr>
              <w:rFonts w:eastAsiaTheme="minorEastAsia"/>
              <w:noProof/>
              <w:lang w:eastAsia="el-GR"/>
            </w:rPr>
          </w:pPr>
          <w:hyperlink w:anchor="_Toc43295270" w:history="1">
            <w:r w:rsidR="000E4A6D" w:rsidRPr="00AC761A">
              <w:rPr>
                <w:rStyle w:val="Hyperlink"/>
                <w:noProof/>
              </w:rPr>
              <w:t>12. Διαφάνεια και διαδικασία ενστάσεων</w:t>
            </w:r>
            <w:r w:rsidR="000E4A6D">
              <w:rPr>
                <w:noProof/>
                <w:webHidden/>
              </w:rPr>
              <w:tab/>
            </w:r>
            <w:r w:rsidR="000E4A6D">
              <w:rPr>
                <w:noProof/>
                <w:webHidden/>
              </w:rPr>
              <w:fldChar w:fldCharType="begin"/>
            </w:r>
            <w:r w:rsidR="000E4A6D">
              <w:rPr>
                <w:noProof/>
                <w:webHidden/>
              </w:rPr>
              <w:instrText xml:space="preserve"> PAGEREF _Toc43295270 \h </w:instrText>
            </w:r>
            <w:r w:rsidR="000E4A6D">
              <w:rPr>
                <w:noProof/>
                <w:webHidden/>
              </w:rPr>
            </w:r>
            <w:r w:rsidR="000E4A6D">
              <w:rPr>
                <w:noProof/>
                <w:webHidden/>
              </w:rPr>
              <w:fldChar w:fldCharType="separate"/>
            </w:r>
            <w:r w:rsidR="000E4A6D">
              <w:rPr>
                <w:noProof/>
                <w:webHidden/>
              </w:rPr>
              <w:t>13</w:t>
            </w:r>
            <w:r w:rsidR="000E4A6D">
              <w:rPr>
                <w:noProof/>
                <w:webHidden/>
              </w:rPr>
              <w:fldChar w:fldCharType="end"/>
            </w:r>
          </w:hyperlink>
        </w:p>
        <w:p w14:paraId="1D5DA9FE" w14:textId="4FA45051" w:rsidR="000E4A6D" w:rsidRDefault="001225ED">
          <w:pPr>
            <w:pStyle w:val="TOC2"/>
            <w:tabs>
              <w:tab w:val="right" w:leader="dot" w:pos="9629"/>
            </w:tabs>
            <w:rPr>
              <w:rFonts w:eastAsiaTheme="minorEastAsia"/>
              <w:noProof/>
              <w:lang w:eastAsia="el-GR"/>
            </w:rPr>
          </w:pPr>
          <w:hyperlink w:anchor="_Toc43295271" w:history="1">
            <w:r w:rsidR="000E4A6D" w:rsidRPr="00AC761A">
              <w:rPr>
                <w:rStyle w:val="Hyperlink"/>
                <w:noProof/>
              </w:rPr>
              <w:t>13. Ενδεικτικό Χρονοδιάγραμμα</w:t>
            </w:r>
            <w:r w:rsidR="000E4A6D">
              <w:rPr>
                <w:noProof/>
                <w:webHidden/>
              </w:rPr>
              <w:tab/>
            </w:r>
            <w:r w:rsidR="000E4A6D">
              <w:rPr>
                <w:noProof/>
                <w:webHidden/>
              </w:rPr>
              <w:fldChar w:fldCharType="begin"/>
            </w:r>
            <w:r w:rsidR="000E4A6D">
              <w:rPr>
                <w:noProof/>
                <w:webHidden/>
              </w:rPr>
              <w:instrText xml:space="preserve"> PAGEREF _Toc43295271 \h </w:instrText>
            </w:r>
            <w:r w:rsidR="000E4A6D">
              <w:rPr>
                <w:noProof/>
                <w:webHidden/>
              </w:rPr>
            </w:r>
            <w:r w:rsidR="000E4A6D">
              <w:rPr>
                <w:noProof/>
                <w:webHidden/>
              </w:rPr>
              <w:fldChar w:fldCharType="separate"/>
            </w:r>
            <w:r w:rsidR="000E4A6D">
              <w:rPr>
                <w:noProof/>
                <w:webHidden/>
              </w:rPr>
              <w:t>13</w:t>
            </w:r>
            <w:r w:rsidR="000E4A6D">
              <w:rPr>
                <w:noProof/>
                <w:webHidden/>
              </w:rPr>
              <w:fldChar w:fldCharType="end"/>
            </w:r>
          </w:hyperlink>
        </w:p>
        <w:p w14:paraId="2D4F2F32" w14:textId="55396281" w:rsidR="000E4A6D" w:rsidRDefault="001225ED">
          <w:pPr>
            <w:pStyle w:val="TOC2"/>
            <w:tabs>
              <w:tab w:val="right" w:leader="dot" w:pos="9629"/>
            </w:tabs>
            <w:rPr>
              <w:rFonts w:eastAsiaTheme="minorEastAsia"/>
              <w:noProof/>
              <w:lang w:eastAsia="el-GR"/>
            </w:rPr>
          </w:pPr>
          <w:hyperlink w:anchor="_Toc43295272" w:history="1">
            <w:r w:rsidR="000E4A6D" w:rsidRPr="00AC761A">
              <w:rPr>
                <w:rStyle w:val="Hyperlink"/>
                <w:noProof/>
              </w:rPr>
              <w:t>14. Λίστα Συμπληρωματικών Εγγράφων</w:t>
            </w:r>
            <w:r w:rsidR="000E4A6D">
              <w:rPr>
                <w:noProof/>
                <w:webHidden/>
              </w:rPr>
              <w:tab/>
            </w:r>
            <w:r w:rsidR="000E4A6D">
              <w:rPr>
                <w:noProof/>
                <w:webHidden/>
              </w:rPr>
              <w:fldChar w:fldCharType="begin"/>
            </w:r>
            <w:r w:rsidR="000E4A6D">
              <w:rPr>
                <w:noProof/>
                <w:webHidden/>
              </w:rPr>
              <w:instrText xml:space="preserve"> PAGEREF _Toc43295272 \h </w:instrText>
            </w:r>
            <w:r w:rsidR="000E4A6D">
              <w:rPr>
                <w:noProof/>
                <w:webHidden/>
              </w:rPr>
            </w:r>
            <w:r w:rsidR="000E4A6D">
              <w:rPr>
                <w:noProof/>
                <w:webHidden/>
              </w:rPr>
              <w:fldChar w:fldCharType="separate"/>
            </w:r>
            <w:r w:rsidR="000E4A6D">
              <w:rPr>
                <w:noProof/>
                <w:webHidden/>
              </w:rPr>
              <w:t>14</w:t>
            </w:r>
            <w:r w:rsidR="000E4A6D">
              <w:rPr>
                <w:noProof/>
                <w:webHidden/>
              </w:rPr>
              <w:fldChar w:fldCharType="end"/>
            </w:r>
          </w:hyperlink>
        </w:p>
        <w:p w14:paraId="1829FD85" w14:textId="51D2544D" w:rsidR="005F7B79" w:rsidRDefault="005F7B79">
          <w:r>
            <w:rPr>
              <w:b/>
              <w:bCs/>
              <w:noProof/>
            </w:rPr>
            <w:fldChar w:fldCharType="end"/>
          </w:r>
        </w:p>
      </w:sdtContent>
    </w:sdt>
    <w:p w14:paraId="1FF50FD1" w14:textId="77777777" w:rsidR="005F7B79" w:rsidRDefault="005F7B79" w:rsidP="003A3513"/>
    <w:p w14:paraId="36E97DE0" w14:textId="77777777" w:rsidR="005F7B79" w:rsidRDefault="005F7B79" w:rsidP="003A3513"/>
    <w:p w14:paraId="7B488EAA" w14:textId="176C75A2" w:rsidR="003A3513" w:rsidRDefault="003A3513" w:rsidP="003A3513">
      <w:r>
        <w:br w:type="page"/>
      </w:r>
    </w:p>
    <w:p w14:paraId="700727C8" w14:textId="7D09C7F2" w:rsidR="00216B73" w:rsidRDefault="00216B73" w:rsidP="00FF2847">
      <w:pPr>
        <w:pStyle w:val="Heading1"/>
      </w:pPr>
      <w:bookmarkStart w:id="1" w:name="_Toc43061825"/>
      <w:bookmarkStart w:id="2" w:name="_Toc43295256"/>
      <w:r>
        <w:lastRenderedPageBreak/>
        <w:t>Γενικές Πληροφορίες</w:t>
      </w:r>
      <w:bookmarkEnd w:id="1"/>
      <w:bookmarkEnd w:id="2"/>
    </w:p>
    <w:p w14:paraId="5D8E1CBD" w14:textId="77777777" w:rsidR="008627ED" w:rsidRPr="002739EC" w:rsidRDefault="008627ED" w:rsidP="000864C8">
      <w:pPr>
        <w:spacing w:after="120" w:line="240" w:lineRule="auto"/>
        <w:jc w:val="both"/>
        <w:rPr>
          <w:rFonts w:ascii="Calibri" w:hAnsi="Calibri"/>
        </w:rPr>
      </w:pPr>
      <w:r w:rsidRPr="002739EC">
        <w:rPr>
          <w:rFonts w:ascii="Calibri" w:hAnsi="Calibri"/>
        </w:rPr>
        <w:t>Έχοντας υπόψη:</w:t>
      </w:r>
    </w:p>
    <w:p w14:paraId="2FF16CE2" w14:textId="77777777" w:rsidR="008627ED" w:rsidRPr="002739EC" w:rsidRDefault="008627ED" w:rsidP="00350731">
      <w:pPr>
        <w:pStyle w:val="ListParagraph"/>
        <w:numPr>
          <w:ilvl w:val="0"/>
          <w:numId w:val="1"/>
        </w:numPr>
        <w:spacing w:before="80" w:after="120" w:line="240" w:lineRule="auto"/>
        <w:ind w:left="426" w:right="78"/>
        <w:jc w:val="both"/>
        <w:rPr>
          <w:rFonts w:ascii="Calibri" w:eastAsia="Calibri" w:hAnsi="Calibri" w:cs="Calibri"/>
        </w:rPr>
      </w:pPr>
      <w:r w:rsidRPr="002739EC">
        <w:rPr>
          <w:rFonts w:ascii="Calibri" w:eastAsia="Calibri" w:hAnsi="Calibri" w:cs="Calibri"/>
          <w:i/>
        </w:rPr>
        <w:t xml:space="preserve">το ν. 4497/2017 “Άσκηση υπαίθριων εμπορικών δραστηριοτήτων, εκσυγχρονισμός της επιμελητηριακής νομοθεσίας και άλλες διατάξεις.”, Μέρος Β “Εκσυγχρονισμός της </w:t>
      </w:r>
      <w:r>
        <w:rPr>
          <w:rFonts w:ascii="Calibri" w:eastAsia="Calibri" w:hAnsi="Calibri" w:cs="Calibri"/>
          <w:i/>
        </w:rPr>
        <w:t>Ε</w:t>
      </w:r>
      <w:r w:rsidRPr="002739EC">
        <w:rPr>
          <w:rFonts w:ascii="Calibri" w:eastAsia="Calibri" w:hAnsi="Calibri" w:cs="Calibri"/>
          <w:i/>
        </w:rPr>
        <w:t>πιμελητηριακής Νομοθεσίας”</w:t>
      </w:r>
    </w:p>
    <w:p w14:paraId="5AFA0BA2" w14:textId="77777777" w:rsidR="008627ED" w:rsidRPr="002739EC" w:rsidRDefault="008627ED" w:rsidP="00350731">
      <w:pPr>
        <w:pStyle w:val="ListParagraph"/>
        <w:numPr>
          <w:ilvl w:val="0"/>
          <w:numId w:val="1"/>
        </w:numPr>
        <w:spacing w:before="80" w:after="120" w:line="240" w:lineRule="auto"/>
        <w:ind w:left="426" w:right="78"/>
        <w:jc w:val="both"/>
        <w:rPr>
          <w:rFonts w:ascii="Calibri" w:eastAsia="Calibri" w:hAnsi="Calibri" w:cs="Calibri"/>
        </w:rPr>
      </w:pPr>
      <w:r w:rsidRPr="002739EC">
        <w:rPr>
          <w:rFonts w:ascii="Calibri" w:eastAsia="Calibri" w:hAnsi="Calibri" w:cs="Calibri"/>
          <w:i/>
          <w:position w:val="1"/>
        </w:rPr>
        <w:t xml:space="preserve">την ΥΠΑΣΗΔ </w:t>
      </w:r>
      <w:proofErr w:type="spellStart"/>
      <w:r w:rsidRPr="002739EC">
        <w:rPr>
          <w:rFonts w:ascii="Calibri" w:eastAsia="Calibri" w:hAnsi="Calibri" w:cs="Calibri"/>
          <w:i/>
          <w:position w:val="1"/>
        </w:rPr>
        <w:t>Αριθμ</w:t>
      </w:r>
      <w:proofErr w:type="spellEnd"/>
      <w:r w:rsidRPr="002739EC">
        <w:rPr>
          <w:rFonts w:ascii="Calibri" w:eastAsia="Calibri" w:hAnsi="Calibri" w:cs="Calibri"/>
          <w:i/>
          <w:position w:val="1"/>
        </w:rPr>
        <w:t>. 300488/ΥΔ1244 Σύστημα διαχείρισης και ελέγχου των προγραμμάτων συνεργασίας του στόχου «ΕΥΡΩΠΑΪΚΗ ΕΔΑΦΙΚΗ ΣΥΝΕΡΓΑΣΙΑ»</w:t>
      </w:r>
    </w:p>
    <w:p w14:paraId="459D2D41" w14:textId="77777777" w:rsidR="008627ED" w:rsidRPr="002739EC" w:rsidRDefault="008627ED" w:rsidP="00350731">
      <w:pPr>
        <w:pStyle w:val="ListParagraph"/>
        <w:numPr>
          <w:ilvl w:val="0"/>
          <w:numId w:val="1"/>
        </w:numPr>
        <w:tabs>
          <w:tab w:val="left" w:pos="400"/>
        </w:tabs>
        <w:spacing w:before="81" w:after="120" w:line="240" w:lineRule="auto"/>
        <w:ind w:left="426" w:right="74"/>
        <w:jc w:val="both"/>
        <w:rPr>
          <w:rFonts w:ascii="Calibri" w:eastAsia="Calibri" w:hAnsi="Calibri" w:cs="Calibri"/>
        </w:rPr>
      </w:pPr>
      <w:r w:rsidRPr="002739EC">
        <w:rPr>
          <w:rFonts w:ascii="Calibri" w:eastAsia="Calibri" w:hAnsi="Calibri" w:cs="Calibri"/>
          <w:spacing w:val="1"/>
        </w:rPr>
        <w:t xml:space="preserve">το ν. 4314/2014 (ΦΕΚ 265/Α/23.12.2014) </w:t>
      </w:r>
      <w:r>
        <w:rPr>
          <w:rFonts w:ascii="Calibri" w:eastAsia="Calibri" w:hAnsi="Calibri" w:cs="Calibri"/>
          <w:spacing w:val="1"/>
        </w:rPr>
        <w:t>γ</w:t>
      </w:r>
      <w:r w:rsidRPr="002739EC">
        <w:rPr>
          <w:rFonts w:ascii="Calibri" w:eastAsia="Calibri" w:hAnsi="Calibri" w:cs="Calibri"/>
          <w:spacing w:val="1"/>
        </w:rPr>
        <w:t>ια τη διαχείριση, τον έλεγχο και την εφαρμογή αναπτυξιακών παρεμβάσεων για την προγραμματική περίοδο 2014−2020</w:t>
      </w:r>
    </w:p>
    <w:p w14:paraId="39DDE391" w14:textId="77777777" w:rsidR="008627ED" w:rsidRPr="002739EC" w:rsidRDefault="008627ED" w:rsidP="00350731">
      <w:pPr>
        <w:pStyle w:val="ListParagraph"/>
        <w:numPr>
          <w:ilvl w:val="0"/>
          <w:numId w:val="1"/>
        </w:numPr>
        <w:spacing w:before="80" w:after="120" w:line="240" w:lineRule="auto"/>
        <w:ind w:left="426" w:right="81"/>
        <w:jc w:val="both"/>
        <w:rPr>
          <w:rFonts w:ascii="Calibri" w:hAnsi="Calibri"/>
        </w:rPr>
      </w:pPr>
      <w:r w:rsidRPr="002739EC">
        <w:rPr>
          <w:rFonts w:ascii="Calibri" w:eastAsia="Calibri" w:hAnsi="Calibri" w:cs="Calibri"/>
          <w:spacing w:val="1"/>
        </w:rPr>
        <w:t>τ</w:t>
      </w:r>
      <w:r w:rsidRPr="002739EC">
        <w:rPr>
          <w:rFonts w:ascii="Calibri" w:eastAsia="Calibri" w:hAnsi="Calibri" w:cs="Calibri"/>
          <w:spacing w:val="-1"/>
        </w:rPr>
        <w:t>ο</w:t>
      </w:r>
      <w:r w:rsidRPr="00EF2C7F">
        <w:rPr>
          <w:rFonts w:ascii="Calibri" w:eastAsia="Calibri" w:hAnsi="Calibri" w:cs="Calibri"/>
          <w:spacing w:val="-1"/>
        </w:rPr>
        <w:t xml:space="preserve"> </w:t>
      </w:r>
      <w:r w:rsidRPr="002739EC">
        <w:rPr>
          <w:rFonts w:ascii="Calibri" w:eastAsia="Calibri" w:hAnsi="Calibri" w:cs="Calibri"/>
          <w:spacing w:val="-1"/>
        </w:rPr>
        <w:t>ν</w:t>
      </w:r>
      <w:r w:rsidRPr="002739EC">
        <w:rPr>
          <w:rFonts w:ascii="Calibri" w:eastAsia="Calibri" w:hAnsi="Calibri" w:cs="Calibri"/>
        </w:rPr>
        <w:t>.</w:t>
      </w:r>
      <w:r>
        <w:rPr>
          <w:rFonts w:ascii="Calibri" w:eastAsia="Calibri" w:hAnsi="Calibri" w:cs="Calibri"/>
        </w:rPr>
        <w:t xml:space="preserve"> </w:t>
      </w:r>
      <w:r w:rsidRPr="002739EC">
        <w:rPr>
          <w:rFonts w:ascii="Calibri" w:eastAsia="Calibri" w:hAnsi="Calibri" w:cs="Calibri"/>
          <w:spacing w:val="1"/>
        </w:rPr>
        <w:t>4</w:t>
      </w:r>
      <w:r w:rsidRPr="002739EC">
        <w:rPr>
          <w:rFonts w:ascii="Calibri" w:eastAsia="Calibri" w:hAnsi="Calibri" w:cs="Calibri"/>
          <w:spacing w:val="-2"/>
        </w:rPr>
        <w:t>2</w:t>
      </w:r>
      <w:r w:rsidRPr="002739EC">
        <w:rPr>
          <w:rFonts w:ascii="Calibri" w:eastAsia="Calibri" w:hAnsi="Calibri" w:cs="Calibri"/>
          <w:spacing w:val="1"/>
        </w:rPr>
        <w:t>7</w:t>
      </w:r>
      <w:r w:rsidRPr="002739EC">
        <w:rPr>
          <w:rFonts w:ascii="Calibri" w:eastAsia="Calibri" w:hAnsi="Calibri" w:cs="Calibri"/>
          <w:spacing w:val="-2"/>
        </w:rPr>
        <w:t>0</w:t>
      </w:r>
      <w:r w:rsidRPr="002739EC">
        <w:rPr>
          <w:rFonts w:ascii="Calibri" w:eastAsia="Calibri" w:hAnsi="Calibri" w:cs="Calibri"/>
          <w:spacing w:val="1"/>
        </w:rPr>
        <w:t>/</w:t>
      </w:r>
      <w:r w:rsidRPr="002739EC">
        <w:rPr>
          <w:rFonts w:ascii="Calibri" w:eastAsia="Calibri" w:hAnsi="Calibri" w:cs="Calibri"/>
          <w:spacing w:val="-2"/>
        </w:rPr>
        <w:t>20</w:t>
      </w:r>
      <w:r w:rsidRPr="002739EC">
        <w:rPr>
          <w:rFonts w:ascii="Calibri" w:eastAsia="Calibri" w:hAnsi="Calibri" w:cs="Calibri"/>
          <w:spacing w:val="1"/>
        </w:rPr>
        <w:t>1</w:t>
      </w:r>
      <w:r w:rsidRPr="002739EC">
        <w:rPr>
          <w:rFonts w:ascii="Calibri" w:eastAsia="Calibri" w:hAnsi="Calibri" w:cs="Calibri"/>
        </w:rPr>
        <w:t>4</w:t>
      </w:r>
      <w:r>
        <w:rPr>
          <w:rFonts w:ascii="Calibri" w:eastAsia="Calibri" w:hAnsi="Calibri" w:cs="Calibri"/>
        </w:rPr>
        <w:t xml:space="preserve"> </w:t>
      </w:r>
      <w:r w:rsidRPr="002739EC">
        <w:rPr>
          <w:rFonts w:ascii="Calibri" w:eastAsia="Calibri" w:hAnsi="Calibri" w:cs="Calibri"/>
        </w:rPr>
        <w:t>(Α'</w:t>
      </w:r>
      <w:r w:rsidRPr="002739EC">
        <w:rPr>
          <w:rFonts w:ascii="Calibri" w:eastAsia="Calibri" w:hAnsi="Calibri" w:cs="Calibri"/>
          <w:spacing w:val="-2"/>
        </w:rPr>
        <w:t>14</w:t>
      </w:r>
      <w:r w:rsidRPr="002739EC">
        <w:rPr>
          <w:rFonts w:ascii="Calibri" w:eastAsia="Calibri" w:hAnsi="Calibri" w:cs="Calibri"/>
          <w:spacing w:val="1"/>
        </w:rPr>
        <w:t>3</w:t>
      </w:r>
      <w:r w:rsidRPr="002739EC">
        <w:rPr>
          <w:rFonts w:ascii="Calibri" w:eastAsia="Calibri" w:hAnsi="Calibri" w:cs="Calibri"/>
        </w:rPr>
        <w:t>)</w:t>
      </w:r>
      <w:r>
        <w:rPr>
          <w:rFonts w:ascii="Calibri" w:eastAsia="Calibri" w:hAnsi="Calibri" w:cs="Calibri"/>
        </w:rPr>
        <w:t xml:space="preserve"> </w:t>
      </w:r>
      <w:r w:rsidRPr="002739EC">
        <w:rPr>
          <w:rFonts w:ascii="Calibri" w:eastAsia="Calibri" w:hAnsi="Calibri" w:cs="Calibri"/>
          <w:spacing w:val="3"/>
        </w:rPr>
        <w:t>«</w:t>
      </w:r>
      <w:r w:rsidRPr="002739EC">
        <w:rPr>
          <w:rFonts w:ascii="Calibri" w:eastAsia="Calibri" w:hAnsi="Calibri" w:cs="Calibri"/>
          <w:i/>
        </w:rPr>
        <w:t>Αρ</w:t>
      </w:r>
      <w:r w:rsidRPr="002739EC">
        <w:rPr>
          <w:rFonts w:ascii="Calibri" w:eastAsia="Calibri" w:hAnsi="Calibri" w:cs="Calibri"/>
          <w:i/>
          <w:spacing w:val="-1"/>
        </w:rPr>
        <w:t>χ</w:t>
      </w:r>
      <w:r w:rsidRPr="002739EC">
        <w:rPr>
          <w:rFonts w:ascii="Calibri" w:eastAsia="Calibri" w:hAnsi="Calibri" w:cs="Calibri"/>
          <w:i/>
        </w:rPr>
        <w:t>ές</w:t>
      </w:r>
      <w:r>
        <w:rPr>
          <w:rFonts w:ascii="Calibri" w:eastAsia="Calibri" w:hAnsi="Calibri" w:cs="Calibri"/>
          <w:i/>
        </w:rPr>
        <w:t xml:space="preserve"> </w:t>
      </w:r>
      <w:r w:rsidRPr="002739EC">
        <w:rPr>
          <w:rFonts w:ascii="Calibri" w:eastAsia="Calibri" w:hAnsi="Calibri" w:cs="Calibri"/>
          <w:i/>
        </w:rPr>
        <w:t>δ</w:t>
      </w:r>
      <w:r w:rsidRPr="002739EC">
        <w:rPr>
          <w:rFonts w:ascii="Calibri" w:eastAsia="Calibri" w:hAnsi="Calibri" w:cs="Calibri"/>
          <w:i/>
          <w:spacing w:val="-1"/>
        </w:rPr>
        <w:t>η</w:t>
      </w:r>
      <w:r w:rsidRPr="002739EC">
        <w:rPr>
          <w:rFonts w:ascii="Calibri" w:eastAsia="Calibri" w:hAnsi="Calibri" w:cs="Calibri"/>
          <w:i/>
          <w:spacing w:val="1"/>
        </w:rPr>
        <w:t>μ</w:t>
      </w:r>
      <w:r w:rsidRPr="002739EC">
        <w:rPr>
          <w:rFonts w:ascii="Calibri" w:eastAsia="Calibri" w:hAnsi="Calibri" w:cs="Calibri"/>
          <w:i/>
          <w:spacing w:val="-3"/>
        </w:rPr>
        <w:t>ο</w:t>
      </w:r>
      <w:r w:rsidRPr="002739EC">
        <w:rPr>
          <w:rFonts w:ascii="Calibri" w:eastAsia="Calibri" w:hAnsi="Calibri" w:cs="Calibri"/>
          <w:i/>
        </w:rPr>
        <w:t>σι</w:t>
      </w:r>
      <w:r w:rsidRPr="002739EC">
        <w:rPr>
          <w:rFonts w:ascii="Calibri" w:eastAsia="Calibri" w:hAnsi="Calibri" w:cs="Calibri"/>
          <w:i/>
          <w:spacing w:val="-1"/>
        </w:rPr>
        <w:t>ον</w:t>
      </w:r>
      <w:r w:rsidRPr="002739EC">
        <w:rPr>
          <w:rFonts w:ascii="Calibri" w:eastAsia="Calibri" w:hAnsi="Calibri" w:cs="Calibri"/>
          <w:i/>
        </w:rPr>
        <w:t>ομικ</w:t>
      </w:r>
      <w:r w:rsidRPr="002739EC">
        <w:rPr>
          <w:rFonts w:ascii="Calibri" w:eastAsia="Calibri" w:hAnsi="Calibri" w:cs="Calibri"/>
          <w:i/>
          <w:spacing w:val="-1"/>
        </w:rPr>
        <w:t>ή</w:t>
      </w:r>
      <w:r w:rsidRPr="002739EC">
        <w:rPr>
          <w:rFonts w:ascii="Calibri" w:eastAsia="Calibri" w:hAnsi="Calibri" w:cs="Calibri"/>
          <w:i/>
        </w:rPr>
        <w:t>ς</w:t>
      </w:r>
      <w:r>
        <w:rPr>
          <w:rFonts w:ascii="Calibri" w:eastAsia="Calibri" w:hAnsi="Calibri" w:cs="Calibri"/>
          <w:i/>
        </w:rPr>
        <w:t xml:space="preserve"> </w:t>
      </w:r>
      <w:r w:rsidRPr="002739EC">
        <w:rPr>
          <w:rFonts w:ascii="Calibri" w:eastAsia="Calibri" w:hAnsi="Calibri" w:cs="Calibri"/>
          <w:i/>
        </w:rPr>
        <w:t>δ</w:t>
      </w:r>
      <w:r w:rsidRPr="002739EC">
        <w:rPr>
          <w:rFonts w:ascii="Calibri" w:eastAsia="Calibri" w:hAnsi="Calibri" w:cs="Calibri"/>
          <w:i/>
          <w:spacing w:val="-3"/>
        </w:rPr>
        <w:t>ι</w:t>
      </w:r>
      <w:r w:rsidRPr="002739EC">
        <w:rPr>
          <w:rFonts w:ascii="Calibri" w:eastAsia="Calibri" w:hAnsi="Calibri" w:cs="Calibri"/>
          <w:i/>
        </w:rPr>
        <w:t>αχε</w:t>
      </w:r>
      <w:r w:rsidRPr="002739EC">
        <w:rPr>
          <w:rFonts w:ascii="Calibri" w:eastAsia="Calibri" w:hAnsi="Calibri" w:cs="Calibri"/>
          <w:i/>
          <w:spacing w:val="-1"/>
        </w:rPr>
        <w:t>ί</w:t>
      </w:r>
      <w:r w:rsidRPr="002739EC">
        <w:rPr>
          <w:rFonts w:ascii="Calibri" w:eastAsia="Calibri" w:hAnsi="Calibri" w:cs="Calibri"/>
          <w:i/>
        </w:rPr>
        <w:t>ρισ</w:t>
      </w:r>
      <w:r w:rsidRPr="002739EC">
        <w:rPr>
          <w:rFonts w:ascii="Calibri" w:eastAsia="Calibri" w:hAnsi="Calibri" w:cs="Calibri"/>
          <w:i/>
          <w:spacing w:val="-1"/>
        </w:rPr>
        <w:t>η</w:t>
      </w:r>
      <w:r w:rsidRPr="002739EC">
        <w:rPr>
          <w:rFonts w:ascii="Calibri" w:eastAsia="Calibri" w:hAnsi="Calibri" w:cs="Calibri"/>
          <w:i/>
        </w:rPr>
        <w:t>ς</w:t>
      </w:r>
      <w:r>
        <w:rPr>
          <w:rFonts w:ascii="Calibri" w:eastAsia="Calibri" w:hAnsi="Calibri" w:cs="Calibri"/>
          <w:i/>
        </w:rPr>
        <w:t xml:space="preserve"> </w:t>
      </w:r>
      <w:r w:rsidRPr="002739EC">
        <w:rPr>
          <w:rFonts w:ascii="Calibri" w:eastAsia="Calibri" w:hAnsi="Calibri" w:cs="Calibri"/>
          <w:i/>
        </w:rPr>
        <w:t>και</w:t>
      </w:r>
      <w:r>
        <w:rPr>
          <w:rFonts w:ascii="Calibri" w:eastAsia="Calibri" w:hAnsi="Calibri" w:cs="Calibri"/>
          <w:i/>
        </w:rPr>
        <w:t xml:space="preserve"> </w:t>
      </w:r>
      <w:r w:rsidRPr="002739EC">
        <w:rPr>
          <w:rFonts w:ascii="Calibri" w:eastAsia="Calibri" w:hAnsi="Calibri" w:cs="Calibri"/>
          <w:i/>
          <w:spacing w:val="-2"/>
        </w:rPr>
        <w:t>ε</w:t>
      </w:r>
      <w:r w:rsidRPr="002739EC">
        <w:rPr>
          <w:rFonts w:ascii="Calibri" w:eastAsia="Calibri" w:hAnsi="Calibri" w:cs="Calibri"/>
          <w:i/>
        </w:rPr>
        <w:t>πο</w:t>
      </w:r>
      <w:r w:rsidRPr="002739EC">
        <w:rPr>
          <w:rFonts w:ascii="Calibri" w:eastAsia="Calibri" w:hAnsi="Calibri" w:cs="Calibri"/>
          <w:i/>
          <w:spacing w:val="-2"/>
        </w:rPr>
        <w:t>π</w:t>
      </w:r>
      <w:r w:rsidRPr="002739EC">
        <w:rPr>
          <w:rFonts w:ascii="Calibri" w:eastAsia="Calibri" w:hAnsi="Calibri" w:cs="Calibri"/>
          <w:i/>
          <w:spacing w:val="1"/>
        </w:rPr>
        <w:t>τ</w:t>
      </w:r>
      <w:r w:rsidRPr="002739EC">
        <w:rPr>
          <w:rFonts w:ascii="Calibri" w:eastAsia="Calibri" w:hAnsi="Calibri" w:cs="Calibri"/>
          <w:i/>
        </w:rPr>
        <w:t>είας</w:t>
      </w:r>
      <w:r>
        <w:rPr>
          <w:rFonts w:ascii="Calibri" w:eastAsia="Calibri" w:hAnsi="Calibri" w:cs="Calibri"/>
          <w:i/>
        </w:rPr>
        <w:t xml:space="preserve"> </w:t>
      </w:r>
      <w:r w:rsidRPr="002739EC">
        <w:rPr>
          <w:rFonts w:ascii="Calibri" w:eastAsia="Calibri" w:hAnsi="Calibri" w:cs="Calibri"/>
          <w:i/>
          <w:spacing w:val="-2"/>
        </w:rPr>
        <w:t>(ε</w:t>
      </w:r>
      <w:r w:rsidRPr="002739EC">
        <w:rPr>
          <w:rFonts w:ascii="Calibri" w:eastAsia="Calibri" w:hAnsi="Calibri" w:cs="Calibri"/>
          <w:i/>
          <w:spacing w:val="-1"/>
        </w:rPr>
        <w:t>ν</w:t>
      </w:r>
      <w:r w:rsidRPr="002739EC">
        <w:rPr>
          <w:rFonts w:ascii="Calibri" w:eastAsia="Calibri" w:hAnsi="Calibri" w:cs="Calibri"/>
          <w:i/>
        </w:rPr>
        <w:t>σω</w:t>
      </w:r>
      <w:r w:rsidRPr="002739EC">
        <w:rPr>
          <w:rFonts w:ascii="Calibri" w:eastAsia="Calibri" w:hAnsi="Calibri" w:cs="Calibri"/>
          <w:i/>
          <w:spacing w:val="1"/>
        </w:rPr>
        <w:t>μ</w:t>
      </w:r>
      <w:r w:rsidRPr="002739EC">
        <w:rPr>
          <w:rFonts w:ascii="Calibri" w:eastAsia="Calibri" w:hAnsi="Calibri" w:cs="Calibri"/>
          <w:i/>
          <w:spacing w:val="-2"/>
        </w:rPr>
        <w:t>ά</w:t>
      </w:r>
      <w:r w:rsidRPr="002739EC">
        <w:rPr>
          <w:rFonts w:ascii="Calibri" w:eastAsia="Calibri" w:hAnsi="Calibri" w:cs="Calibri"/>
          <w:i/>
          <w:spacing w:val="1"/>
        </w:rPr>
        <w:t>τ</w:t>
      </w:r>
      <w:r w:rsidRPr="002739EC">
        <w:rPr>
          <w:rFonts w:ascii="Calibri" w:eastAsia="Calibri" w:hAnsi="Calibri" w:cs="Calibri"/>
          <w:i/>
        </w:rPr>
        <w:t>ωση</w:t>
      </w:r>
      <w:r>
        <w:rPr>
          <w:rFonts w:ascii="Calibri" w:eastAsia="Calibri" w:hAnsi="Calibri" w:cs="Calibri"/>
          <w:i/>
        </w:rPr>
        <w:t xml:space="preserve"> </w:t>
      </w:r>
      <w:r>
        <w:rPr>
          <w:rFonts w:ascii="Calibri" w:eastAsia="Calibri" w:hAnsi="Calibri" w:cs="Calibri"/>
          <w:i/>
          <w:spacing w:val="1"/>
        </w:rPr>
        <w:t>της</w:t>
      </w:r>
      <w:r>
        <w:rPr>
          <w:rFonts w:ascii="Calibri" w:eastAsia="Calibri" w:hAnsi="Calibri" w:cs="Calibri"/>
          <w:i/>
        </w:rPr>
        <w:t xml:space="preserve"> </w:t>
      </w:r>
      <w:r w:rsidRPr="002739EC">
        <w:rPr>
          <w:rFonts w:ascii="Calibri" w:eastAsia="Calibri" w:hAnsi="Calibri" w:cs="Calibri"/>
          <w:i/>
        </w:rPr>
        <w:t>Ο</w:t>
      </w:r>
      <w:r w:rsidRPr="002739EC">
        <w:rPr>
          <w:rFonts w:ascii="Calibri" w:eastAsia="Calibri" w:hAnsi="Calibri" w:cs="Calibri"/>
          <w:i/>
          <w:spacing w:val="-1"/>
        </w:rPr>
        <w:t>δη</w:t>
      </w:r>
      <w:r w:rsidRPr="002739EC">
        <w:rPr>
          <w:rFonts w:ascii="Calibri" w:eastAsia="Calibri" w:hAnsi="Calibri" w:cs="Calibri"/>
          <w:i/>
        </w:rPr>
        <w:t xml:space="preserve">γίας </w:t>
      </w:r>
      <w:r w:rsidRPr="002739EC">
        <w:rPr>
          <w:rFonts w:ascii="Calibri" w:eastAsia="Calibri" w:hAnsi="Calibri" w:cs="Calibri"/>
          <w:i/>
          <w:spacing w:val="1"/>
          <w:position w:val="1"/>
        </w:rPr>
        <w:t>2</w:t>
      </w:r>
      <w:r w:rsidRPr="002739EC">
        <w:rPr>
          <w:rFonts w:ascii="Calibri" w:eastAsia="Calibri" w:hAnsi="Calibri" w:cs="Calibri"/>
          <w:i/>
          <w:spacing w:val="-2"/>
          <w:position w:val="1"/>
        </w:rPr>
        <w:t>0</w:t>
      </w:r>
      <w:r w:rsidRPr="002739EC">
        <w:rPr>
          <w:rFonts w:ascii="Calibri" w:eastAsia="Calibri" w:hAnsi="Calibri" w:cs="Calibri"/>
          <w:i/>
          <w:spacing w:val="1"/>
          <w:position w:val="1"/>
        </w:rPr>
        <w:t>1</w:t>
      </w:r>
      <w:r w:rsidRPr="002739EC">
        <w:rPr>
          <w:rFonts w:ascii="Calibri" w:eastAsia="Calibri" w:hAnsi="Calibri" w:cs="Calibri"/>
          <w:i/>
          <w:spacing w:val="-2"/>
          <w:position w:val="1"/>
        </w:rPr>
        <w:t>1</w:t>
      </w:r>
      <w:r w:rsidRPr="002739EC">
        <w:rPr>
          <w:rFonts w:ascii="Calibri" w:eastAsia="Calibri" w:hAnsi="Calibri" w:cs="Calibri"/>
          <w:i/>
          <w:position w:val="1"/>
        </w:rPr>
        <w:t>/</w:t>
      </w:r>
      <w:r w:rsidRPr="002739EC">
        <w:rPr>
          <w:rFonts w:ascii="Calibri" w:eastAsia="Calibri" w:hAnsi="Calibri" w:cs="Calibri"/>
          <w:i/>
          <w:spacing w:val="-2"/>
          <w:position w:val="1"/>
        </w:rPr>
        <w:t>8</w:t>
      </w:r>
      <w:r w:rsidRPr="002739EC">
        <w:rPr>
          <w:rFonts w:ascii="Calibri" w:eastAsia="Calibri" w:hAnsi="Calibri" w:cs="Calibri"/>
          <w:i/>
          <w:spacing w:val="1"/>
          <w:position w:val="1"/>
        </w:rPr>
        <w:t>5</w:t>
      </w:r>
      <w:r w:rsidRPr="002739EC">
        <w:rPr>
          <w:rFonts w:ascii="Calibri" w:eastAsia="Calibri" w:hAnsi="Calibri" w:cs="Calibri"/>
          <w:i/>
          <w:position w:val="1"/>
        </w:rPr>
        <w:t>/</w:t>
      </w:r>
      <w:r w:rsidRPr="002739EC">
        <w:rPr>
          <w:rFonts w:ascii="Calibri" w:eastAsia="Calibri" w:hAnsi="Calibri" w:cs="Calibri"/>
          <w:i/>
          <w:spacing w:val="-2"/>
          <w:position w:val="1"/>
        </w:rPr>
        <w:t>Ε</w:t>
      </w:r>
      <w:r w:rsidRPr="002739EC">
        <w:rPr>
          <w:rFonts w:ascii="Calibri" w:eastAsia="Calibri" w:hAnsi="Calibri" w:cs="Calibri"/>
          <w:i/>
          <w:position w:val="1"/>
        </w:rPr>
        <w:t>Ε)–δ</w:t>
      </w:r>
      <w:r w:rsidRPr="002739EC">
        <w:rPr>
          <w:rFonts w:ascii="Calibri" w:eastAsia="Calibri" w:hAnsi="Calibri" w:cs="Calibri"/>
          <w:i/>
          <w:spacing w:val="-1"/>
          <w:position w:val="1"/>
        </w:rPr>
        <w:t>η</w:t>
      </w:r>
      <w:r w:rsidRPr="002739EC">
        <w:rPr>
          <w:rFonts w:ascii="Calibri" w:eastAsia="Calibri" w:hAnsi="Calibri" w:cs="Calibri"/>
          <w:i/>
          <w:spacing w:val="1"/>
          <w:position w:val="1"/>
        </w:rPr>
        <w:t>μ</w:t>
      </w:r>
      <w:r w:rsidRPr="002739EC">
        <w:rPr>
          <w:rFonts w:ascii="Calibri" w:eastAsia="Calibri" w:hAnsi="Calibri" w:cs="Calibri"/>
          <w:i/>
          <w:position w:val="1"/>
        </w:rPr>
        <w:t>όσ</w:t>
      </w:r>
      <w:r w:rsidRPr="002739EC">
        <w:rPr>
          <w:rFonts w:ascii="Calibri" w:eastAsia="Calibri" w:hAnsi="Calibri" w:cs="Calibri"/>
          <w:i/>
          <w:spacing w:val="-1"/>
          <w:position w:val="1"/>
        </w:rPr>
        <w:t>ι</w:t>
      </w:r>
      <w:r w:rsidRPr="002739EC">
        <w:rPr>
          <w:rFonts w:ascii="Calibri" w:eastAsia="Calibri" w:hAnsi="Calibri" w:cs="Calibri"/>
          <w:i/>
          <w:position w:val="1"/>
        </w:rPr>
        <w:t>ο</w:t>
      </w:r>
      <w:r w:rsidRPr="00C52AA1">
        <w:rPr>
          <w:rFonts w:ascii="Calibri" w:eastAsia="Calibri" w:hAnsi="Calibri" w:cs="Calibri"/>
          <w:i/>
          <w:position w:val="1"/>
        </w:rPr>
        <w:t xml:space="preserve"> </w:t>
      </w:r>
      <w:r w:rsidRPr="002739EC">
        <w:rPr>
          <w:rFonts w:ascii="Calibri" w:eastAsia="Calibri" w:hAnsi="Calibri" w:cs="Calibri"/>
          <w:i/>
          <w:spacing w:val="1"/>
          <w:position w:val="1"/>
        </w:rPr>
        <w:t>λ</w:t>
      </w:r>
      <w:r w:rsidRPr="002739EC">
        <w:rPr>
          <w:rFonts w:ascii="Calibri" w:eastAsia="Calibri" w:hAnsi="Calibri" w:cs="Calibri"/>
          <w:i/>
          <w:position w:val="1"/>
        </w:rPr>
        <w:t>ο</w:t>
      </w:r>
      <w:r w:rsidRPr="002739EC">
        <w:rPr>
          <w:rFonts w:ascii="Calibri" w:eastAsia="Calibri" w:hAnsi="Calibri" w:cs="Calibri"/>
          <w:i/>
          <w:spacing w:val="-3"/>
          <w:position w:val="1"/>
        </w:rPr>
        <w:t>γ</w:t>
      </w:r>
      <w:r w:rsidRPr="002739EC">
        <w:rPr>
          <w:rFonts w:ascii="Calibri" w:eastAsia="Calibri" w:hAnsi="Calibri" w:cs="Calibri"/>
          <w:i/>
          <w:position w:val="1"/>
        </w:rPr>
        <w:t xml:space="preserve">ιστικό </w:t>
      </w:r>
      <w:r w:rsidRPr="002739EC">
        <w:rPr>
          <w:rFonts w:ascii="Calibri" w:eastAsia="Calibri" w:hAnsi="Calibri" w:cs="Calibri"/>
          <w:i/>
          <w:spacing w:val="-2"/>
          <w:position w:val="1"/>
        </w:rPr>
        <w:t>κ</w:t>
      </w:r>
      <w:r w:rsidRPr="002739EC">
        <w:rPr>
          <w:rFonts w:ascii="Calibri" w:eastAsia="Calibri" w:hAnsi="Calibri" w:cs="Calibri"/>
          <w:i/>
          <w:position w:val="1"/>
        </w:rPr>
        <w:t>αι ά</w:t>
      </w:r>
      <w:r w:rsidRPr="002739EC">
        <w:rPr>
          <w:rFonts w:ascii="Calibri" w:eastAsia="Calibri" w:hAnsi="Calibri" w:cs="Calibri"/>
          <w:i/>
          <w:spacing w:val="-1"/>
          <w:position w:val="1"/>
        </w:rPr>
        <w:t>λ</w:t>
      </w:r>
      <w:r w:rsidRPr="002739EC">
        <w:rPr>
          <w:rFonts w:ascii="Calibri" w:eastAsia="Calibri" w:hAnsi="Calibri" w:cs="Calibri"/>
          <w:i/>
          <w:spacing w:val="1"/>
          <w:position w:val="1"/>
        </w:rPr>
        <w:t>λ</w:t>
      </w:r>
      <w:r w:rsidRPr="002739EC">
        <w:rPr>
          <w:rFonts w:ascii="Calibri" w:eastAsia="Calibri" w:hAnsi="Calibri" w:cs="Calibri"/>
          <w:i/>
          <w:spacing w:val="-2"/>
          <w:position w:val="1"/>
        </w:rPr>
        <w:t>ε</w:t>
      </w:r>
      <w:r w:rsidRPr="002739EC">
        <w:rPr>
          <w:rFonts w:ascii="Calibri" w:eastAsia="Calibri" w:hAnsi="Calibri" w:cs="Calibri"/>
          <w:i/>
          <w:position w:val="1"/>
        </w:rPr>
        <w:t>ς</w:t>
      </w:r>
      <w:r w:rsidRPr="00C52AA1">
        <w:rPr>
          <w:rFonts w:ascii="Calibri" w:eastAsia="Calibri" w:hAnsi="Calibri" w:cs="Calibri"/>
          <w:i/>
          <w:position w:val="1"/>
        </w:rPr>
        <w:t xml:space="preserve"> </w:t>
      </w:r>
      <w:r w:rsidRPr="002739EC">
        <w:rPr>
          <w:rFonts w:ascii="Calibri" w:eastAsia="Calibri" w:hAnsi="Calibri" w:cs="Calibri"/>
          <w:i/>
          <w:position w:val="1"/>
        </w:rPr>
        <w:t>δ</w:t>
      </w:r>
      <w:r w:rsidRPr="002739EC">
        <w:rPr>
          <w:rFonts w:ascii="Calibri" w:eastAsia="Calibri" w:hAnsi="Calibri" w:cs="Calibri"/>
          <w:i/>
          <w:spacing w:val="-1"/>
          <w:position w:val="1"/>
        </w:rPr>
        <w:t>ι</w:t>
      </w:r>
      <w:r w:rsidRPr="002739EC">
        <w:rPr>
          <w:rFonts w:ascii="Calibri" w:eastAsia="Calibri" w:hAnsi="Calibri" w:cs="Calibri"/>
          <w:i/>
          <w:position w:val="1"/>
        </w:rPr>
        <w:t>α</w:t>
      </w:r>
      <w:r w:rsidRPr="002739EC">
        <w:rPr>
          <w:rFonts w:ascii="Calibri" w:eastAsia="Calibri" w:hAnsi="Calibri" w:cs="Calibri"/>
          <w:i/>
          <w:spacing w:val="-1"/>
          <w:position w:val="1"/>
        </w:rPr>
        <w:t>τ</w:t>
      </w:r>
      <w:r w:rsidRPr="002739EC">
        <w:rPr>
          <w:rFonts w:ascii="Calibri" w:eastAsia="Calibri" w:hAnsi="Calibri" w:cs="Calibri"/>
          <w:i/>
          <w:position w:val="1"/>
        </w:rPr>
        <w:t>ά</w:t>
      </w:r>
      <w:r w:rsidRPr="002739EC">
        <w:rPr>
          <w:rFonts w:ascii="Calibri" w:eastAsia="Calibri" w:hAnsi="Calibri" w:cs="Calibri"/>
          <w:i/>
          <w:spacing w:val="1"/>
          <w:position w:val="1"/>
        </w:rPr>
        <w:t>ξ</w:t>
      </w:r>
      <w:r w:rsidRPr="002739EC">
        <w:rPr>
          <w:rFonts w:ascii="Calibri" w:eastAsia="Calibri" w:hAnsi="Calibri" w:cs="Calibri"/>
          <w:i/>
          <w:position w:val="1"/>
        </w:rPr>
        <w:t>ε</w:t>
      </w:r>
      <w:r w:rsidRPr="002739EC">
        <w:rPr>
          <w:rFonts w:ascii="Calibri" w:eastAsia="Calibri" w:hAnsi="Calibri" w:cs="Calibri"/>
          <w:i/>
          <w:spacing w:val="-3"/>
          <w:position w:val="1"/>
        </w:rPr>
        <w:t>ι</w:t>
      </w:r>
      <w:r w:rsidRPr="002739EC">
        <w:rPr>
          <w:rFonts w:ascii="Calibri" w:eastAsia="Calibri" w:hAnsi="Calibri" w:cs="Calibri"/>
          <w:i/>
          <w:spacing w:val="3"/>
          <w:position w:val="1"/>
        </w:rPr>
        <w:t>ς</w:t>
      </w:r>
      <w:r w:rsidRPr="002739EC">
        <w:rPr>
          <w:rFonts w:ascii="Calibri" w:eastAsia="Calibri" w:hAnsi="Calibri" w:cs="Calibri"/>
          <w:spacing w:val="-3"/>
          <w:position w:val="1"/>
        </w:rPr>
        <w:t>»</w:t>
      </w:r>
      <w:r w:rsidRPr="002739EC">
        <w:rPr>
          <w:rFonts w:ascii="Calibri" w:eastAsia="Calibri" w:hAnsi="Calibri" w:cs="Calibri"/>
          <w:b/>
          <w:position w:val="1"/>
        </w:rPr>
        <w:t>,</w:t>
      </w:r>
    </w:p>
    <w:p w14:paraId="32D8D6C2" w14:textId="77777777" w:rsidR="008627ED" w:rsidRPr="002739EC" w:rsidRDefault="008627ED" w:rsidP="00350731">
      <w:pPr>
        <w:pStyle w:val="ListParagraph"/>
        <w:numPr>
          <w:ilvl w:val="0"/>
          <w:numId w:val="1"/>
        </w:numPr>
        <w:spacing w:before="77" w:after="120" w:line="240" w:lineRule="auto"/>
        <w:ind w:left="426"/>
        <w:jc w:val="both"/>
        <w:rPr>
          <w:rFonts w:ascii="Calibri" w:eastAsia="Calibri" w:hAnsi="Calibri" w:cs="Calibri"/>
        </w:rPr>
      </w:pPr>
      <w:r w:rsidRPr="002739EC">
        <w:rPr>
          <w:rFonts w:ascii="Calibri" w:eastAsia="Calibri" w:hAnsi="Calibri" w:cs="Calibri"/>
          <w:spacing w:val="1"/>
        </w:rPr>
        <w:t>τ</w:t>
      </w:r>
      <w:r w:rsidRPr="002739EC">
        <w:rPr>
          <w:rFonts w:ascii="Calibri" w:eastAsia="Calibri" w:hAnsi="Calibri" w:cs="Calibri"/>
          <w:spacing w:val="-1"/>
        </w:rPr>
        <w:t>ο</w:t>
      </w:r>
      <w:r>
        <w:rPr>
          <w:rFonts w:ascii="Calibri" w:eastAsia="Calibri" w:hAnsi="Calibri" w:cs="Calibri"/>
          <w:spacing w:val="-1"/>
        </w:rPr>
        <w:t xml:space="preserve"> </w:t>
      </w:r>
      <w:r w:rsidRPr="002739EC">
        <w:rPr>
          <w:rFonts w:ascii="Calibri" w:eastAsia="Calibri" w:hAnsi="Calibri" w:cs="Calibri"/>
          <w:spacing w:val="-1"/>
        </w:rPr>
        <w:t>ν</w:t>
      </w:r>
      <w:r w:rsidRPr="002739EC">
        <w:rPr>
          <w:rFonts w:ascii="Calibri" w:eastAsia="Calibri" w:hAnsi="Calibri" w:cs="Calibri"/>
        </w:rPr>
        <w:t>.</w:t>
      </w:r>
      <w:r>
        <w:rPr>
          <w:rFonts w:ascii="Calibri" w:eastAsia="Calibri" w:hAnsi="Calibri" w:cs="Calibri"/>
        </w:rPr>
        <w:t xml:space="preserve"> </w:t>
      </w:r>
      <w:r w:rsidRPr="002739EC">
        <w:rPr>
          <w:rFonts w:ascii="Calibri" w:eastAsia="Calibri" w:hAnsi="Calibri" w:cs="Calibri"/>
          <w:spacing w:val="-2"/>
        </w:rPr>
        <w:t>3</w:t>
      </w:r>
      <w:r w:rsidRPr="002739EC">
        <w:rPr>
          <w:rFonts w:ascii="Calibri" w:eastAsia="Calibri" w:hAnsi="Calibri" w:cs="Calibri"/>
          <w:spacing w:val="1"/>
        </w:rPr>
        <w:t>8</w:t>
      </w:r>
      <w:r w:rsidRPr="002739EC">
        <w:rPr>
          <w:rFonts w:ascii="Calibri" w:eastAsia="Calibri" w:hAnsi="Calibri" w:cs="Calibri"/>
          <w:spacing w:val="-2"/>
        </w:rPr>
        <w:t>6</w:t>
      </w:r>
      <w:r w:rsidRPr="002739EC">
        <w:rPr>
          <w:rFonts w:ascii="Calibri" w:eastAsia="Calibri" w:hAnsi="Calibri" w:cs="Calibri"/>
          <w:spacing w:val="1"/>
        </w:rPr>
        <w:t>1</w:t>
      </w:r>
      <w:r w:rsidRPr="002739EC">
        <w:rPr>
          <w:rFonts w:ascii="Calibri" w:eastAsia="Calibri" w:hAnsi="Calibri" w:cs="Calibri"/>
          <w:spacing w:val="-1"/>
        </w:rPr>
        <w:t>/</w:t>
      </w:r>
      <w:r w:rsidRPr="002739EC">
        <w:rPr>
          <w:rFonts w:ascii="Calibri" w:eastAsia="Calibri" w:hAnsi="Calibri" w:cs="Calibri"/>
          <w:spacing w:val="1"/>
        </w:rPr>
        <w:t>2</w:t>
      </w:r>
      <w:r w:rsidRPr="002739EC">
        <w:rPr>
          <w:rFonts w:ascii="Calibri" w:eastAsia="Calibri" w:hAnsi="Calibri" w:cs="Calibri"/>
          <w:spacing w:val="-2"/>
        </w:rPr>
        <w:t>0</w:t>
      </w:r>
      <w:r w:rsidRPr="002739EC">
        <w:rPr>
          <w:rFonts w:ascii="Calibri" w:eastAsia="Calibri" w:hAnsi="Calibri" w:cs="Calibri"/>
          <w:spacing w:val="1"/>
        </w:rPr>
        <w:t>1</w:t>
      </w:r>
      <w:r w:rsidRPr="002739EC">
        <w:rPr>
          <w:rFonts w:ascii="Calibri" w:eastAsia="Calibri" w:hAnsi="Calibri" w:cs="Calibri"/>
        </w:rPr>
        <w:t>0</w:t>
      </w:r>
      <w:r>
        <w:rPr>
          <w:rFonts w:ascii="Calibri" w:eastAsia="Calibri" w:hAnsi="Calibri" w:cs="Calibri"/>
        </w:rPr>
        <w:t xml:space="preserve"> </w:t>
      </w:r>
      <w:r w:rsidRPr="002739EC">
        <w:rPr>
          <w:rFonts w:ascii="Calibri" w:eastAsia="Calibri" w:hAnsi="Calibri" w:cs="Calibri"/>
        </w:rPr>
        <w:t xml:space="preserve">(Α’ </w:t>
      </w:r>
      <w:r w:rsidRPr="002739EC">
        <w:rPr>
          <w:rFonts w:ascii="Calibri" w:eastAsia="Calibri" w:hAnsi="Calibri" w:cs="Calibri"/>
          <w:spacing w:val="1"/>
        </w:rPr>
        <w:t>1</w:t>
      </w:r>
      <w:r w:rsidRPr="002739EC">
        <w:rPr>
          <w:rFonts w:ascii="Calibri" w:eastAsia="Calibri" w:hAnsi="Calibri" w:cs="Calibri"/>
          <w:spacing w:val="-2"/>
        </w:rPr>
        <w:t>1</w:t>
      </w:r>
      <w:r w:rsidRPr="002739EC">
        <w:rPr>
          <w:rFonts w:ascii="Calibri" w:eastAsia="Calibri" w:hAnsi="Calibri" w:cs="Calibri"/>
          <w:spacing w:val="1"/>
        </w:rPr>
        <w:t>2</w:t>
      </w:r>
      <w:r w:rsidRPr="002739EC">
        <w:rPr>
          <w:rFonts w:ascii="Calibri" w:eastAsia="Calibri" w:hAnsi="Calibri" w:cs="Calibri"/>
        </w:rPr>
        <w:t>)</w:t>
      </w:r>
      <w:r w:rsidRPr="002739EC">
        <w:rPr>
          <w:rFonts w:ascii="Calibri" w:eastAsia="Calibri" w:hAnsi="Calibri" w:cs="Calibri"/>
          <w:spacing w:val="2"/>
        </w:rPr>
        <w:t>«</w:t>
      </w:r>
      <w:r w:rsidRPr="002739EC">
        <w:rPr>
          <w:rFonts w:ascii="Calibri" w:eastAsia="Calibri" w:hAnsi="Calibri" w:cs="Calibri"/>
          <w:i/>
        </w:rPr>
        <w:t>Εν</w:t>
      </w:r>
      <w:r w:rsidRPr="002739EC">
        <w:rPr>
          <w:rFonts w:ascii="Calibri" w:eastAsia="Calibri" w:hAnsi="Calibri" w:cs="Calibri"/>
          <w:i/>
          <w:spacing w:val="-1"/>
        </w:rPr>
        <w:t>ί</w:t>
      </w:r>
      <w:r w:rsidRPr="002739EC">
        <w:rPr>
          <w:rFonts w:ascii="Calibri" w:eastAsia="Calibri" w:hAnsi="Calibri" w:cs="Calibri"/>
          <w:i/>
        </w:rPr>
        <w:t>σχυση</w:t>
      </w:r>
      <w:r w:rsidRPr="00C52AA1">
        <w:rPr>
          <w:rFonts w:ascii="Calibri" w:eastAsia="Calibri" w:hAnsi="Calibri" w:cs="Calibri"/>
          <w:i/>
        </w:rPr>
        <w:t xml:space="preserve"> </w:t>
      </w:r>
      <w:r w:rsidRPr="002739EC">
        <w:rPr>
          <w:rFonts w:ascii="Calibri" w:eastAsia="Calibri" w:hAnsi="Calibri" w:cs="Calibri"/>
          <w:i/>
          <w:spacing w:val="1"/>
        </w:rPr>
        <w:t>τ</w:t>
      </w:r>
      <w:r w:rsidRPr="002739EC">
        <w:rPr>
          <w:rFonts w:ascii="Calibri" w:eastAsia="Calibri" w:hAnsi="Calibri" w:cs="Calibri"/>
          <w:i/>
          <w:spacing w:val="-1"/>
        </w:rPr>
        <w:t>η</w:t>
      </w:r>
      <w:r w:rsidRPr="002739EC">
        <w:rPr>
          <w:rFonts w:ascii="Calibri" w:eastAsia="Calibri" w:hAnsi="Calibri" w:cs="Calibri"/>
          <w:i/>
        </w:rPr>
        <w:t>ς</w:t>
      </w:r>
      <w:r w:rsidRPr="00C52AA1">
        <w:rPr>
          <w:rFonts w:ascii="Calibri" w:eastAsia="Calibri" w:hAnsi="Calibri" w:cs="Calibri"/>
          <w:i/>
        </w:rPr>
        <w:t xml:space="preserve"> </w:t>
      </w:r>
      <w:r w:rsidRPr="002739EC">
        <w:rPr>
          <w:rFonts w:ascii="Calibri" w:eastAsia="Calibri" w:hAnsi="Calibri" w:cs="Calibri"/>
          <w:i/>
        </w:rPr>
        <w:t>δ</w:t>
      </w:r>
      <w:r w:rsidRPr="002739EC">
        <w:rPr>
          <w:rFonts w:ascii="Calibri" w:eastAsia="Calibri" w:hAnsi="Calibri" w:cs="Calibri"/>
          <w:i/>
          <w:spacing w:val="-1"/>
        </w:rPr>
        <w:t>ι</w:t>
      </w:r>
      <w:r w:rsidRPr="002739EC">
        <w:rPr>
          <w:rFonts w:ascii="Calibri" w:eastAsia="Calibri" w:hAnsi="Calibri" w:cs="Calibri"/>
          <w:i/>
        </w:rPr>
        <w:t>αφά</w:t>
      </w:r>
      <w:r w:rsidRPr="002739EC">
        <w:rPr>
          <w:rFonts w:ascii="Calibri" w:eastAsia="Calibri" w:hAnsi="Calibri" w:cs="Calibri"/>
          <w:i/>
          <w:spacing w:val="-1"/>
        </w:rPr>
        <w:t>ν</w:t>
      </w:r>
      <w:r w:rsidRPr="002739EC">
        <w:rPr>
          <w:rFonts w:ascii="Calibri" w:eastAsia="Calibri" w:hAnsi="Calibri" w:cs="Calibri"/>
          <w:i/>
        </w:rPr>
        <w:t>ειας</w:t>
      </w:r>
      <w:r w:rsidRPr="00C52AA1">
        <w:rPr>
          <w:rFonts w:ascii="Calibri" w:eastAsia="Calibri" w:hAnsi="Calibri" w:cs="Calibri"/>
          <w:i/>
        </w:rPr>
        <w:t xml:space="preserve"> </w:t>
      </w:r>
      <w:r w:rsidRPr="002739EC">
        <w:rPr>
          <w:rFonts w:ascii="Calibri" w:eastAsia="Calibri" w:hAnsi="Calibri" w:cs="Calibri"/>
          <w:i/>
          <w:spacing w:val="2"/>
        </w:rPr>
        <w:t>μ</w:t>
      </w:r>
      <w:r w:rsidRPr="002739EC">
        <w:rPr>
          <w:rFonts w:ascii="Calibri" w:eastAsia="Calibri" w:hAnsi="Calibri" w:cs="Calibri"/>
          <w:i/>
        </w:rPr>
        <w:t xml:space="preserve">ε </w:t>
      </w:r>
      <w:r w:rsidRPr="002739EC">
        <w:rPr>
          <w:rFonts w:ascii="Calibri" w:eastAsia="Calibri" w:hAnsi="Calibri" w:cs="Calibri"/>
          <w:i/>
          <w:spacing w:val="1"/>
        </w:rPr>
        <w:t>τ</w:t>
      </w:r>
      <w:r w:rsidRPr="002739EC">
        <w:rPr>
          <w:rFonts w:ascii="Calibri" w:eastAsia="Calibri" w:hAnsi="Calibri" w:cs="Calibri"/>
          <w:i/>
          <w:spacing w:val="-1"/>
        </w:rPr>
        <w:t>η</w:t>
      </w:r>
      <w:r w:rsidRPr="002739EC">
        <w:rPr>
          <w:rFonts w:ascii="Calibri" w:eastAsia="Calibri" w:hAnsi="Calibri" w:cs="Calibri"/>
          <w:i/>
        </w:rPr>
        <w:t>ν</w:t>
      </w:r>
      <w:r w:rsidRPr="00C52AA1">
        <w:rPr>
          <w:rFonts w:ascii="Calibri" w:eastAsia="Calibri" w:hAnsi="Calibri" w:cs="Calibri"/>
          <w:i/>
        </w:rPr>
        <w:t xml:space="preserve"> </w:t>
      </w:r>
      <w:r w:rsidRPr="002739EC">
        <w:rPr>
          <w:rFonts w:ascii="Calibri" w:eastAsia="Calibri" w:hAnsi="Calibri" w:cs="Calibri"/>
          <w:i/>
        </w:rPr>
        <w:t>υποχ</w:t>
      </w:r>
      <w:r w:rsidRPr="002739EC">
        <w:rPr>
          <w:rFonts w:ascii="Calibri" w:eastAsia="Calibri" w:hAnsi="Calibri" w:cs="Calibri"/>
          <w:i/>
          <w:spacing w:val="-2"/>
        </w:rPr>
        <w:t>ρ</w:t>
      </w:r>
      <w:r w:rsidRPr="002739EC">
        <w:rPr>
          <w:rFonts w:ascii="Calibri" w:eastAsia="Calibri" w:hAnsi="Calibri" w:cs="Calibri"/>
          <w:i/>
        </w:rPr>
        <w:t>εω</w:t>
      </w:r>
      <w:r w:rsidRPr="002739EC">
        <w:rPr>
          <w:rFonts w:ascii="Calibri" w:eastAsia="Calibri" w:hAnsi="Calibri" w:cs="Calibri"/>
          <w:i/>
          <w:spacing w:val="1"/>
        </w:rPr>
        <w:t>τ</w:t>
      </w:r>
      <w:r w:rsidRPr="002739EC">
        <w:rPr>
          <w:rFonts w:ascii="Calibri" w:eastAsia="Calibri" w:hAnsi="Calibri" w:cs="Calibri"/>
          <w:i/>
        </w:rPr>
        <w:t>ική</w:t>
      </w:r>
      <w:r w:rsidRPr="00C52AA1">
        <w:rPr>
          <w:rFonts w:ascii="Calibri" w:eastAsia="Calibri" w:hAnsi="Calibri" w:cs="Calibri"/>
          <w:i/>
        </w:rPr>
        <w:t xml:space="preserve"> </w:t>
      </w:r>
      <w:r w:rsidRPr="002739EC">
        <w:rPr>
          <w:rFonts w:ascii="Calibri" w:eastAsia="Calibri" w:hAnsi="Calibri" w:cs="Calibri"/>
          <w:i/>
        </w:rPr>
        <w:t>ανά</w:t>
      </w:r>
      <w:r w:rsidRPr="002739EC">
        <w:rPr>
          <w:rFonts w:ascii="Calibri" w:eastAsia="Calibri" w:hAnsi="Calibri" w:cs="Calibri"/>
          <w:i/>
          <w:spacing w:val="-2"/>
        </w:rPr>
        <w:t>ρτ</w:t>
      </w:r>
      <w:r w:rsidRPr="002739EC">
        <w:rPr>
          <w:rFonts w:ascii="Calibri" w:eastAsia="Calibri" w:hAnsi="Calibri" w:cs="Calibri"/>
          <w:i/>
          <w:spacing w:val="-1"/>
        </w:rPr>
        <w:t>η</w:t>
      </w:r>
      <w:r w:rsidRPr="002739EC">
        <w:rPr>
          <w:rFonts w:ascii="Calibri" w:eastAsia="Calibri" w:hAnsi="Calibri" w:cs="Calibri"/>
          <w:i/>
        </w:rPr>
        <w:t>ση</w:t>
      </w:r>
      <w:r w:rsidRPr="00C52AA1">
        <w:rPr>
          <w:rFonts w:ascii="Calibri" w:eastAsia="Calibri" w:hAnsi="Calibri" w:cs="Calibri"/>
          <w:i/>
        </w:rPr>
        <w:t xml:space="preserve"> </w:t>
      </w:r>
      <w:r w:rsidRPr="002739EC">
        <w:rPr>
          <w:rFonts w:ascii="Calibri" w:eastAsia="Calibri" w:hAnsi="Calibri" w:cs="Calibri"/>
          <w:i/>
          <w:spacing w:val="-1"/>
        </w:rPr>
        <w:t>ν</w:t>
      </w:r>
      <w:r w:rsidRPr="002739EC">
        <w:rPr>
          <w:rFonts w:ascii="Calibri" w:eastAsia="Calibri" w:hAnsi="Calibri" w:cs="Calibri"/>
          <w:i/>
        </w:rPr>
        <w:t>όμων</w:t>
      </w:r>
      <w:r w:rsidRPr="00C52AA1">
        <w:rPr>
          <w:rFonts w:ascii="Calibri" w:eastAsia="Calibri" w:hAnsi="Calibri" w:cs="Calibri"/>
          <w:i/>
        </w:rPr>
        <w:t xml:space="preserve"> </w:t>
      </w:r>
      <w:r w:rsidRPr="002739EC">
        <w:rPr>
          <w:rFonts w:ascii="Calibri" w:eastAsia="Calibri" w:hAnsi="Calibri" w:cs="Calibri"/>
          <w:i/>
        </w:rPr>
        <w:t>και πρ</w:t>
      </w:r>
      <w:r w:rsidRPr="002739EC">
        <w:rPr>
          <w:rFonts w:ascii="Calibri" w:eastAsia="Calibri" w:hAnsi="Calibri" w:cs="Calibri"/>
          <w:i/>
          <w:spacing w:val="-2"/>
        </w:rPr>
        <w:t>ά</w:t>
      </w:r>
      <w:r w:rsidRPr="002739EC">
        <w:rPr>
          <w:rFonts w:ascii="Calibri" w:eastAsia="Calibri" w:hAnsi="Calibri" w:cs="Calibri"/>
          <w:i/>
          <w:spacing w:val="1"/>
        </w:rPr>
        <w:t>ξ</w:t>
      </w:r>
      <w:r w:rsidRPr="002739EC">
        <w:rPr>
          <w:rFonts w:ascii="Calibri" w:eastAsia="Calibri" w:hAnsi="Calibri" w:cs="Calibri"/>
          <w:i/>
        </w:rPr>
        <w:t xml:space="preserve">εων </w:t>
      </w:r>
      <w:r w:rsidRPr="002739EC">
        <w:rPr>
          <w:rFonts w:ascii="Calibri" w:eastAsia="Calibri" w:hAnsi="Calibri" w:cs="Calibri"/>
          <w:i/>
          <w:spacing w:val="1"/>
        </w:rPr>
        <w:t>τ</w:t>
      </w:r>
      <w:r w:rsidRPr="002739EC">
        <w:rPr>
          <w:rFonts w:ascii="Calibri" w:eastAsia="Calibri" w:hAnsi="Calibri" w:cs="Calibri"/>
          <w:i/>
        </w:rPr>
        <w:t>ων</w:t>
      </w:r>
      <w:r w:rsidRPr="00C52AA1">
        <w:rPr>
          <w:rFonts w:ascii="Calibri" w:eastAsia="Calibri" w:hAnsi="Calibri" w:cs="Calibri"/>
          <w:i/>
        </w:rPr>
        <w:t xml:space="preserve"> </w:t>
      </w:r>
      <w:r w:rsidRPr="002739EC">
        <w:rPr>
          <w:rFonts w:ascii="Calibri" w:eastAsia="Calibri" w:hAnsi="Calibri" w:cs="Calibri"/>
          <w:i/>
          <w:spacing w:val="-2"/>
        </w:rPr>
        <w:t>κ</w:t>
      </w:r>
      <w:r w:rsidRPr="002739EC">
        <w:rPr>
          <w:rFonts w:ascii="Calibri" w:eastAsia="Calibri" w:hAnsi="Calibri" w:cs="Calibri"/>
          <w:i/>
        </w:rPr>
        <w:t>υ</w:t>
      </w:r>
      <w:r w:rsidRPr="002739EC">
        <w:rPr>
          <w:rFonts w:ascii="Calibri" w:eastAsia="Calibri" w:hAnsi="Calibri" w:cs="Calibri"/>
          <w:i/>
          <w:spacing w:val="1"/>
        </w:rPr>
        <w:t>β</w:t>
      </w:r>
      <w:r w:rsidRPr="002739EC">
        <w:rPr>
          <w:rFonts w:ascii="Calibri" w:eastAsia="Calibri" w:hAnsi="Calibri" w:cs="Calibri"/>
          <w:i/>
          <w:spacing w:val="-2"/>
        </w:rPr>
        <w:t>ε</w:t>
      </w:r>
      <w:r w:rsidRPr="002739EC">
        <w:rPr>
          <w:rFonts w:ascii="Calibri" w:eastAsia="Calibri" w:hAnsi="Calibri" w:cs="Calibri"/>
          <w:i/>
        </w:rPr>
        <w:t>ρν</w:t>
      </w:r>
      <w:r w:rsidRPr="002739EC">
        <w:rPr>
          <w:rFonts w:ascii="Calibri" w:eastAsia="Calibri" w:hAnsi="Calibri" w:cs="Calibri"/>
          <w:i/>
          <w:spacing w:val="-1"/>
        </w:rPr>
        <w:t>η</w:t>
      </w:r>
      <w:r w:rsidRPr="002739EC">
        <w:rPr>
          <w:rFonts w:ascii="Calibri" w:eastAsia="Calibri" w:hAnsi="Calibri" w:cs="Calibri"/>
          <w:i/>
          <w:spacing w:val="1"/>
        </w:rPr>
        <w:t>τ</w:t>
      </w:r>
      <w:r w:rsidRPr="002739EC">
        <w:rPr>
          <w:rFonts w:ascii="Calibri" w:eastAsia="Calibri" w:hAnsi="Calibri" w:cs="Calibri"/>
          <w:i/>
        </w:rPr>
        <w:t>ικώ</w:t>
      </w:r>
      <w:r w:rsidRPr="002739EC">
        <w:rPr>
          <w:rFonts w:ascii="Calibri" w:eastAsia="Calibri" w:hAnsi="Calibri" w:cs="Calibri"/>
          <w:i/>
          <w:spacing w:val="-1"/>
        </w:rPr>
        <w:t>ν</w:t>
      </w:r>
      <w:r w:rsidRPr="002739EC">
        <w:rPr>
          <w:rFonts w:ascii="Calibri" w:eastAsia="Calibri" w:hAnsi="Calibri" w:cs="Calibri"/>
          <w:i/>
        </w:rPr>
        <w:t>, δ</w:t>
      </w:r>
      <w:r w:rsidRPr="002739EC">
        <w:rPr>
          <w:rFonts w:ascii="Calibri" w:eastAsia="Calibri" w:hAnsi="Calibri" w:cs="Calibri"/>
          <w:i/>
          <w:spacing w:val="-1"/>
        </w:rPr>
        <w:t>ι</w:t>
      </w:r>
      <w:r w:rsidRPr="002739EC">
        <w:rPr>
          <w:rFonts w:ascii="Calibri" w:eastAsia="Calibri" w:hAnsi="Calibri" w:cs="Calibri"/>
          <w:i/>
        </w:rPr>
        <w:t>ο</w:t>
      </w:r>
      <w:r w:rsidRPr="002739EC">
        <w:rPr>
          <w:rFonts w:ascii="Calibri" w:eastAsia="Calibri" w:hAnsi="Calibri" w:cs="Calibri"/>
          <w:i/>
          <w:spacing w:val="-1"/>
        </w:rPr>
        <w:t>ι</w:t>
      </w:r>
      <w:r w:rsidRPr="002739EC">
        <w:rPr>
          <w:rFonts w:ascii="Calibri" w:eastAsia="Calibri" w:hAnsi="Calibri" w:cs="Calibri"/>
          <w:i/>
        </w:rPr>
        <w:t>κη</w:t>
      </w:r>
      <w:r w:rsidRPr="002739EC">
        <w:rPr>
          <w:rFonts w:ascii="Calibri" w:eastAsia="Calibri" w:hAnsi="Calibri" w:cs="Calibri"/>
          <w:i/>
          <w:spacing w:val="-2"/>
        </w:rPr>
        <w:t>τ</w:t>
      </w:r>
      <w:r w:rsidRPr="002739EC">
        <w:rPr>
          <w:rFonts w:ascii="Calibri" w:eastAsia="Calibri" w:hAnsi="Calibri" w:cs="Calibri"/>
          <w:i/>
        </w:rPr>
        <w:t>ικών</w:t>
      </w:r>
      <w:r w:rsidRPr="00C52AA1">
        <w:rPr>
          <w:rFonts w:ascii="Calibri" w:eastAsia="Calibri" w:hAnsi="Calibri" w:cs="Calibri"/>
          <w:i/>
        </w:rPr>
        <w:t xml:space="preserve"> </w:t>
      </w:r>
      <w:r w:rsidRPr="002739EC">
        <w:rPr>
          <w:rFonts w:ascii="Calibri" w:eastAsia="Calibri" w:hAnsi="Calibri" w:cs="Calibri"/>
          <w:i/>
        </w:rPr>
        <w:t xml:space="preserve">και </w:t>
      </w:r>
      <w:proofErr w:type="spellStart"/>
      <w:r w:rsidRPr="002739EC">
        <w:rPr>
          <w:rFonts w:ascii="Calibri" w:eastAsia="Calibri" w:hAnsi="Calibri" w:cs="Calibri"/>
          <w:i/>
        </w:rPr>
        <w:t>αυ</w:t>
      </w:r>
      <w:r w:rsidRPr="002739EC">
        <w:rPr>
          <w:rFonts w:ascii="Calibri" w:eastAsia="Calibri" w:hAnsi="Calibri" w:cs="Calibri"/>
          <w:i/>
          <w:spacing w:val="1"/>
        </w:rPr>
        <w:t>τ</w:t>
      </w:r>
      <w:r w:rsidRPr="002739EC">
        <w:rPr>
          <w:rFonts w:ascii="Calibri" w:eastAsia="Calibri" w:hAnsi="Calibri" w:cs="Calibri"/>
          <w:i/>
        </w:rPr>
        <w:t>ο</w:t>
      </w:r>
      <w:r w:rsidRPr="002739EC">
        <w:rPr>
          <w:rFonts w:ascii="Calibri" w:eastAsia="Calibri" w:hAnsi="Calibri" w:cs="Calibri"/>
          <w:i/>
          <w:spacing w:val="-1"/>
        </w:rPr>
        <w:t>δ</w:t>
      </w:r>
      <w:r w:rsidRPr="002739EC">
        <w:rPr>
          <w:rFonts w:ascii="Calibri" w:eastAsia="Calibri" w:hAnsi="Calibri" w:cs="Calibri"/>
          <w:i/>
        </w:rPr>
        <w:t>ι</w:t>
      </w:r>
      <w:r w:rsidRPr="002739EC">
        <w:rPr>
          <w:rFonts w:ascii="Calibri" w:eastAsia="Calibri" w:hAnsi="Calibri" w:cs="Calibri"/>
          <w:i/>
          <w:spacing w:val="-1"/>
        </w:rPr>
        <w:t>ο</w:t>
      </w:r>
      <w:r w:rsidRPr="002739EC">
        <w:rPr>
          <w:rFonts w:ascii="Calibri" w:eastAsia="Calibri" w:hAnsi="Calibri" w:cs="Calibri"/>
          <w:i/>
        </w:rPr>
        <w:t>ικ</w:t>
      </w:r>
      <w:r w:rsidRPr="002739EC">
        <w:rPr>
          <w:rFonts w:ascii="Calibri" w:eastAsia="Calibri" w:hAnsi="Calibri" w:cs="Calibri"/>
          <w:i/>
          <w:spacing w:val="-3"/>
        </w:rPr>
        <w:t>η</w:t>
      </w:r>
      <w:r w:rsidRPr="002739EC">
        <w:rPr>
          <w:rFonts w:ascii="Calibri" w:eastAsia="Calibri" w:hAnsi="Calibri" w:cs="Calibri"/>
          <w:i/>
          <w:spacing w:val="1"/>
        </w:rPr>
        <w:t>τ</w:t>
      </w:r>
      <w:r w:rsidRPr="002739EC">
        <w:rPr>
          <w:rFonts w:ascii="Calibri" w:eastAsia="Calibri" w:hAnsi="Calibri" w:cs="Calibri"/>
          <w:i/>
        </w:rPr>
        <w:t>ικών</w:t>
      </w:r>
      <w:proofErr w:type="spellEnd"/>
      <w:r w:rsidRPr="00C52AA1">
        <w:rPr>
          <w:rFonts w:ascii="Calibri" w:eastAsia="Calibri" w:hAnsi="Calibri" w:cs="Calibri"/>
          <w:i/>
        </w:rPr>
        <w:t xml:space="preserve"> </w:t>
      </w:r>
      <w:r w:rsidRPr="002739EC">
        <w:rPr>
          <w:rFonts w:ascii="Calibri" w:eastAsia="Calibri" w:hAnsi="Calibri" w:cs="Calibri"/>
          <w:i/>
        </w:rPr>
        <w:t>οργάνων</w:t>
      </w:r>
      <w:r w:rsidRPr="00C52AA1">
        <w:rPr>
          <w:rFonts w:ascii="Calibri" w:eastAsia="Calibri" w:hAnsi="Calibri" w:cs="Calibri"/>
          <w:i/>
        </w:rPr>
        <w:t xml:space="preserve"> </w:t>
      </w:r>
      <w:r w:rsidRPr="002739EC">
        <w:rPr>
          <w:rFonts w:ascii="Calibri" w:eastAsia="Calibri" w:hAnsi="Calibri" w:cs="Calibri"/>
          <w:i/>
          <w:spacing w:val="-2"/>
        </w:rPr>
        <w:t>σ</w:t>
      </w:r>
      <w:r w:rsidRPr="002739EC">
        <w:rPr>
          <w:rFonts w:ascii="Calibri" w:eastAsia="Calibri" w:hAnsi="Calibri" w:cs="Calibri"/>
          <w:i/>
          <w:spacing w:val="1"/>
        </w:rPr>
        <w:t>τ</w:t>
      </w:r>
      <w:r w:rsidRPr="002739EC">
        <w:rPr>
          <w:rFonts w:ascii="Calibri" w:eastAsia="Calibri" w:hAnsi="Calibri" w:cs="Calibri"/>
          <w:i/>
        </w:rPr>
        <w:t>ο</w:t>
      </w:r>
      <w:r w:rsidRPr="00C52AA1">
        <w:rPr>
          <w:rFonts w:ascii="Calibri" w:eastAsia="Calibri" w:hAnsi="Calibri" w:cs="Calibri"/>
          <w:i/>
        </w:rPr>
        <w:t xml:space="preserve"> </w:t>
      </w:r>
      <w:r w:rsidRPr="002739EC">
        <w:rPr>
          <w:rFonts w:ascii="Calibri" w:eastAsia="Calibri" w:hAnsi="Calibri" w:cs="Calibri"/>
          <w:i/>
        </w:rPr>
        <w:t>δ</w:t>
      </w:r>
      <w:r w:rsidRPr="002739EC">
        <w:rPr>
          <w:rFonts w:ascii="Calibri" w:eastAsia="Calibri" w:hAnsi="Calibri" w:cs="Calibri"/>
          <w:i/>
          <w:spacing w:val="-1"/>
        </w:rPr>
        <w:t>ι</w:t>
      </w:r>
      <w:r w:rsidRPr="002739EC">
        <w:rPr>
          <w:rFonts w:ascii="Calibri" w:eastAsia="Calibri" w:hAnsi="Calibri" w:cs="Calibri"/>
          <w:i/>
        </w:rPr>
        <w:t>αδ</w:t>
      </w:r>
      <w:r w:rsidRPr="002739EC">
        <w:rPr>
          <w:rFonts w:ascii="Calibri" w:eastAsia="Calibri" w:hAnsi="Calibri" w:cs="Calibri"/>
          <w:i/>
          <w:spacing w:val="-1"/>
        </w:rPr>
        <w:t>ί</w:t>
      </w:r>
      <w:r w:rsidRPr="002739EC">
        <w:rPr>
          <w:rFonts w:ascii="Calibri" w:eastAsia="Calibri" w:hAnsi="Calibri" w:cs="Calibri"/>
          <w:i/>
          <w:spacing w:val="-2"/>
        </w:rPr>
        <w:t>κ</w:t>
      </w:r>
      <w:r w:rsidRPr="002739EC">
        <w:rPr>
          <w:rFonts w:ascii="Calibri" w:eastAsia="Calibri" w:hAnsi="Calibri" w:cs="Calibri"/>
          <w:i/>
          <w:spacing w:val="1"/>
        </w:rPr>
        <w:t>τ</w:t>
      </w:r>
      <w:r w:rsidRPr="002739EC">
        <w:rPr>
          <w:rFonts w:ascii="Calibri" w:eastAsia="Calibri" w:hAnsi="Calibri" w:cs="Calibri"/>
          <w:i/>
        </w:rPr>
        <w:t>υο "</w:t>
      </w:r>
      <w:r w:rsidRPr="002739EC">
        <w:rPr>
          <w:rFonts w:ascii="Calibri" w:eastAsia="Calibri" w:hAnsi="Calibri" w:cs="Calibri"/>
          <w:i/>
          <w:spacing w:val="-3"/>
        </w:rPr>
        <w:t>Π</w:t>
      </w:r>
      <w:r w:rsidRPr="002739EC">
        <w:rPr>
          <w:rFonts w:ascii="Calibri" w:eastAsia="Calibri" w:hAnsi="Calibri" w:cs="Calibri"/>
          <w:i/>
        </w:rPr>
        <w:t>ρόγρ</w:t>
      </w:r>
      <w:r w:rsidRPr="002739EC">
        <w:rPr>
          <w:rFonts w:ascii="Calibri" w:eastAsia="Calibri" w:hAnsi="Calibri" w:cs="Calibri"/>
          <w:i/>
          <w:spacing w:val="-2"/>
        </w:rPr>
        <w:t>α</w:t>
      </w:r>
      <w:r w:rsidRPr="002739EC">
        <w:rPr>
          <w:rFonts w:ascii="Calibri" w:eastAsia="Calibri" w:hAnsi="Calibri" w:cs="Calibri"/>
          <w:i/>
          <w:spacing w:val="1"/>
        </w:rPr>
        <w:t>μ</w:t>
      </w:r>
      <w:r w:rsidRPr="002739EC">
        <w:rPr>
          <w:rFonts w:ascii="Calibri" w:eastAsia="Calibri" w:hAnsi="Calibri" w:cs="Calibri"/>
          <w:i/>
          <w:spacing w:val="-1"/>
        </w:rPr>
        <w:t>μ</w:t>
      </w:r>
      <w:r w:rsidRPr="002739EC">
        <w:rPr>
          <w:rFonts w:ascii="Calibri" w:eastAsia="Calibri" w:hAnsi="Calibri" w:cs="Calibri"/>
          <w:i/>
        </w:rPr>
        <w:t>α</w:t>
      </w:r>
      <w:r w:rsidRPr="00C52AA1">
        <w:rPr>
          <w:rFonts w:ascii="Calibri" w:eastAsia="Calibri" w:hAnsi="Calibri" w:cs="Calibri"/>
          <w:i/>
        </w:rPr>
        <w:t xml:space="preserve"> </w:t>
      </w:r>
      <w:r w:rsidRPr="002739EC">
        <w:rPr>
          <w:rFonts w:ascii="Calibri" w:eastAsia="Calibri" w:hAnsi="Calibri" w:cs="Calibri"/>
          <w:i/>
        </w:rPr>
        <w:t>Δι</w:t>
      </w:r>
      <w:r w:rsidRPr="002739EC">
        <w:rPr>
          <w:rFonts w:ascii="Calibri" w:eastAsia="Calibri" w:hAnsi="Calibri" w:cs="Calibri"/>
          <w:i/>
          <w:spacing w:val="-3"/>
        </w:rPr>
        <w:t>α</w:t>
      </w:r>
      <w:r w:rsidRPr="002739EC">
        <w:rPr>
          <w:rFonts w:ascii="Calibri" w:eastAsia="Calibri" w:hAnsi="Calibri" w:cs="Calibri"/>
          <w:i/>
        </w:rPr>
        <w:t>ύγεια"</w:t>
      </w:r>
      <w:r w:rsidRPr="00C52AA1">
        <w:rPr>
          <w:rFonts w:ascii="Calibri" w:eastAsia="Calibri" w:hAnsi="Calibri" w:cs="Calibri"/>
          <w:i/>
        </w:rPr>
        <w:t xml:space="preserve"> </w:t>
      </w:r>
      <w:r w:rsidRPr="002739EC">
        <w:rPr>
          <w:rFonts w:ascii="Calibri" w:eastAsia="Calibri" w:hAnsi="Calibri" w:cs="Calibri"/>
          <w:i/>
        </w:rPr>
        <w:t>και ά</w:t>
      </w:r>
      <w:r w:rsidRPr="002739EC">
        <w:rPr>
          <w:rFonts w:ascii="Calibri" w:eastAsia="Calibri" w:hAnsi="Calibri" w:cs="Calibri"/>
          <w:i/>
          <w:spacing w:val="1"/>
        </w:rPr>
        <w:t>λ</w:t>
      </w:r>
      <w:r w:rsidRPr="002739EC">
        <w:rPr>
          <w:rFonts w:ascii="Calibri" w:eastAsia="Calibri" w:hAnsi="Calibri" w:cs="Calibri"/>
          <w:i/>
          <w:spacing w:val="-1"/>
        </w:rPr>
        <w:t>λ</w:t>
      </w:r>
      <w:r w:rsidRPr="002739EC">
        <w:rPr>
          <w:rFonts w:ascii="Calibri" w:eastAsia="Calibri" w:hAnsi="Calibri" w:cs="Calibri"/>
          <w:i/>
        </w:rPr>
        <w:t>ες</w:t>
      </w:r>
      <w:r w:rsidRPr="00C52AA1">
        <w:rPr>
          <w:rFonts w:ascii="Calibri" w:eastAsia="Calibri" w:hAnsi="Calibri" w:cs="Calibri"/>
          <w:i/>
        </w:rPr>
        <w:t xml:space="preserve"> </w:t>
      </w:r>
      <w:r w:rsidRPr="002739EC">
        <w:rPr>
          <w:rFonts w:ascii="Calibri" w:eastAsia="Calibri" w:hAnsi="Calibri" w:cs="Calibri"/>
          <w:i/>
        </w:rPr>
        <w:t>δ</w:t>
      </w:r>
      <w:r w:rsidRPr="002739EC">
        <w:rPr>
          <w:rFonts w:ascii="Calibri" w:eastAsia="Calibri" w:hAnsi="Calibri" w:cs="Calibri"/>
          <w:i/>
          <w:spacing w:val="-1"/>
        </w:rPr>
        <w:t>ι</w:t>
      </w:r>
      <w:r w:rsidRPr="002739EC">
        <w:rPr>
          <w:rFonts w:ascii="Calibri" w:eastAsia="Calibri" w:hAnsi="Calibri" w:cs="Calibri"/>
          <w:i/>
          <w:spacing w:val="-2"/>
        </w:rPr>
        <w:t>α</w:t>
      </w:r>
      <w:r w:rsidRPr="002739EC">
        <w:rPr>
          <w:rFonts w:ascii="Calibri" w:eastAsia="Calibri" w:hAnsi="Calibri" w:cs="Calibri"/>
          <w:i/>
          <w:spacing w:val="1"/>
        </w:rPr>
        <w:t>τ</w:t>
      </w:r>
      <w:r w:rsidRPr="002739EC">
        <w:rPr>
          <w:rFonts w:ascii="Calibri" w:eastAsia="Calibri" w:hAnsi="Calibri" w:cs="Calibri"/>
          <w:i/>
          <w:spacing w:val="-2"/>
        </w:rPr>
        <w:t>ά</w:t>
      </w:r>
      <w:r w:rsidRPr="002739EC">
        <w:rPr>
          <w:rFonts w:ascii="Calibri" w:eastAsia="Calibri" w:hAnsi="Calibri" w:cs="Calibri"/>
          <w:i/>
          <w:spacing w:val="1"/>
        </w:rPr>
        <w:t>ξ</w:t>
      </w:r>
      <w:r w:rsidRPr="002739EC">
        <w:rPr>
          <w:rFonts w:ascii="Calibri" w:eastAsia="Calibri" w:hAnsi="Calibri" w:cs="Calibri"/>
          <w:i/>
        </w:rPr>
        <w:t>ει</w:t>
      </w:r>
      <w:r w:rsidRPr="002739EC">
        <w:rPr>
          <w:rFonts w:ascii="Calibri" w:eastAsia="Calibri" w:hAnsi="Calibri" w:cs="Calibri"/>
          <w:i/>
          <w:spacing w:val="-2"/>
        </w:rPr>
        <w:t>ς</w:t>
      </w:r>
      <w:r w:rsidRPr="002739EC">
        <w:rPr>
          <w:rFonts w:ascii="Calibri" w:eastAsia="Calibri" w:hAnsi="Calibri" w:cs="Calibri"/>
          <w:i/>
          <w:spacing w:val="2"/>
        </w:rPr>
        <w:t>”</w:t>
      </w:r>
      <w:r w:rsidRPr="002739EC">
        <w:rPr>
          <w:rFonts w:ascii="Calibri" w:eastAsia="Calibri" w:hAnsi="Calibri" w:cs="Calibri"/>
        </w:rPr>
        <w:t>,</w:t>
      </w:r>
    </w:p>
    <w:p w14:paraId="5EB395EF" w14:textId="77777777" w:rsidR="008627ED" w:rsidRPr="001307D3" w:rsidRDefault="008627ED" w:rsidP="00350731">
      <w:pPr>
        <w:pStyle w:val="ListParagraph"/>
        <w:numPr>
          <w:ilvl w:val="0"/>
          <w:numId w:val="1"/>
        </w:numPr>
        <w:tabs>
          <w:tab w:val="left" w:pos="400"/>
        </w:tabs>
        <w:spacing w:before="81" w:after="120" w:line="240" w:lineRule="auto"/>
        <w:ind w:left="426" w:right="71"/>
        <w:jc w:val="both"/>
        <w:rPr>
          <w:rFonts w:ascii="Calibri" w:eastAsia="Calibri" w:hAnsi="Calibri" w:cs="Calibri"/>
        </w:rPr>
      </w:pPr>
      <w:r w:rsidRPr="007D69E7">
        <w:rPr>
          <w:rFonts w:ascii="Calibri" w:eastAsia="Calibri" w:hAnsi="Calibri" w:cs="Calibri"/>
          <w:spacing w:val="1"/>
        </w:rPr>
        <w:t>τ</w:t>
      </w:r>
      <w:r w:rsidRPr="007D69E7">
        <w:rPr>
          <w:rFonts w:ascii="Calibri" w:eastAsia="Calibri" w:hAnsi="Calibri" w:cs="Calibri"/>
          <w:spacing w:val="-1"/>
        </w:rPr>
        <w:t>η</w:t>
      </w:r>
      <w:r w:rsidRPr="007D69E7">
        <w:rPr>
          <w:rFonts w:ascii="Calibri" w:eastAsia="Calibri" w:hAnsi="Calibri" w:cs="Calibri"/>
        </w:rPr>
        <w:t>ν</w:t>
      </w:r>
      <w:r w:rsidRPr="001307D3">
        <w:rPr>
          <w:rFonts w:ascii="Calibri" w:eastAsia="Calibri" w:hAnsi="Calibri" w:cs="Calibri"/>
        </w:rPr>
        <w:t xml:space="preserve"> </w:t>
      </w:r>
      <w:r w:rsidRPr="007D69E7">
        <w:rPr>
          <w:rFonts w:ascii="Calibri" w:eastAsia="Calibri" w:hAnsi="Calibri" w:cs="Calibri"/>
          <w:spacing w:val="-3"/>
        </w:rPr>
        <w:t>α</w:t>
      </w:r>
      <w:r w:rsidRPr="007D69E7">
        <w:rPr>
          <w:rFonts w:ascii="Calibri" w:eastAsia="Calibri" w:hAnsi="Calibri" w:cs="Calibri"/>
        </w:rPr>
        <w:t>πό</w:t>
      </w:r>
      <w:r w:rsidR="001307D3" w:rsidRPr="001307D3">
        <w:rPr>
          <w:rFonts w:ascii="Calibri" w:eastAsia="Calibri" w:hAnsi="Calibri" w:cs="Calibri"/>
        </w:rPr>
        <w:t xml:space="preserve"> 10</w:t>
      </w:r>
      <w:r w:rsidRPr="001307D3">
        <w:rPr>
          <w:rFonts w:ascii="Calibri" w:eastAsia="Calibri" w:hAnsi="Calibri" w:cs="Calibri"/>
        </w:rPr>
        <w:t>/</w:t>
      </w:r>
      <w:r w:rsidR="001307D3" w:rsidRPr="001307D3">
        <w:rPr>
          <w:rFonts w:ascii="Calibri" w:eastAsia="Calibri" w:hAnsi="Calibri" w:cs="Calibri"/>
        </w:rPr>
        <w:t>10</w:t>
      </w:r>
      <w:r w:rsidRPr="001307D3">
        <w:rPr>
          <w:rFonts w:ascii="Calibri" w:eastAsia="Calibri" w:hAnsi="Calibri" w:cs="Calibri"/>
        </w:rPr>
        <w:t>/201</w:t>
      </w:r>
      <w:r w:rsidR="001307D3" w:rsidRPr="001307D3">
        <w:rPr>
          <w:rFonts w:ascii="Calibri" w:eastAsia="Calibri" w:hAnsi="Calibri" w:cs="Calibri"/>
        </w:rPr>
        <w:t>9</w:t>
      </w:r>
      <w:r w:rsidRPr="001307D3">
        <w:rPr>
          <w:rFonts w:ascii="Calibri" w:eastAsia="Calibri" w:hAnsi="Calibri" w:cs="Calibri"/>
          <w:spacing w:val="19"/>
        </w:rPr>
        <w:t xml:space="preserve"> </w:t>
      </w:r>
      <w:r w:rsidRPr="007D69E7">
        <w:rPr>
          <w:rFonts w:ascii="Calibri" w:eastAsia="Calibri" w:hAnsi="Calibri" w:cs="Calibri"/>
          <w:spacing w:val="-2"/>
        </w:rPr>
        <w:t>σύ</w:t>
      </w:r>
      <w:r w:rsidRPr="007D69E7">
        <w:rPr>
          <w:rFonts w:ascii="Calibri" w:eastAsia="Calibri" w:hAnsi="Calibri" w:cs="Calibri"/>
          <w:spacing w:val="1"/>
        </w:rPr>
        <w:t>μ</w:t>
      </w:r>
      <w:r w:rsidRPr="007D69E7">
        <w:rPr>
          <w:rFonts w:ascii="Calibri" w:eastAsia="Calibri" w:hAnsi="Calibri" w:cs="Calibri"/>
        </w:rPr>
        <w:t>βασ</w:t>
      </w:r>
      <w:r w:rsidRPr="007D69E7">
        <w:rPr>
          <w:rFonts w:ascii="Calibri" w:eastAsia="Calibri" w:hAnsi="Calibri" w:cs="Calibri"/>
          <w:spacing w:val="-1"/>
        </w:rPr>
        <w:t>η</w:t>
      </w:r>
      <w:r w:rsidRPr="001307D3">
        <w:rPr>
          <w:rFonts w:ascii="Calibri" w:eastAsia="Calibri" w:hAnsi="Calibri" w:cs="Calibri"/>
          <w:spacing w:val="-1"/>
        </w:rPr>
        <w:t xml:space="preserve"> </w:t>
      </w:r>
      <w:r w:rsidRPr="007D69E7">
        <w:rPr>
          <w:rFonts w:ascii="Calibri" w:eastAsia="Calibri" w:hAnsi="Calibri" w:cs="Calibri"/>
        </w:rPr>
        <w:t>χρ</w:t>
      </w:r>
      <w:r w:rsidRPr="007D69E7">
        <w:rPr>
          <w:rFonts w:ascii="Calibri" w:eastAsia="Calibri" w:hAnsi="Calibri" w:cs="Calibri"/>
          <w:spacing w:val="-1"/>
        </w:rPr>
        <w:t>η</w:t>
      </w:r>
      <w:r w:rsidRPr="007D69E7">
        <w:rPr>
          <w:rFonts w:ascii="Calibri" w:eastAsia="Calibri" w:hAnsi="Calibri" w:cs="Calibri"/>
          <w:spacing w:val="1"/>
        </w:rPr>
        <w:t>μ</w:t>
      </w:r>
      <w:r w:rsidRPr="007D69E7">
        <w:rPr>
          <w:rFonts w:ascii="Calibri" w:eastAsia="Calibri" w:hAnsi="Calibri" w:cs="Calibri"/>
          <w:spacing w:val="-3"/>
        </w:rPr>
        <w:t>α</w:t>
      </w:r>
      <w:r w:rsidRPr="007D69E7">
        <w:rPr>
          <w:rFonts w:ascii="Calibri" w:eastAsia="Calibri" w:hAnsi="Calibri" w:cs="Calibri"/>
          <w:spacing w:val="-2"/>
        </w:rPr>
        <w:t>τ</w:t>
      </w:r>
      <w:r w:rsidRPr="007D69E7">
        <w:rPr>
          <w:rFonts w:ascii="Calibri" w:eastAsia="Calibri" w:hAnsi="Calibri" w:cs="Calibri"/>
          <w:spacing w:val="1"/>
        </w:rPr>
        <w:t>ο</w:t>
      </w:r>
      <w:r w:rsidRPr="007D69E7">
        <w:rPr>
          <w:rFonts w:ascii="Calibri" w:eastAsia="Calibri" w:hAnsi="Calibri" w:cs="Calibri"/>
        </w:rPr>
        <w:t>δ</w:t>
      </w:r>
      <w:r w:rsidRPr="007D69E7">
        <w:rPr>
          <w:rFonts w:ascii="Calibri" w:eastAsia="Calibri" w:hAnsi="Calibri" w:cs="Calibri"/>
          <w:spacing w:val="-2"/>
        </w:rPr>
        <w:t>ό</w:t>
      </w:r>
      <w:r w:rsidRPr="007D69E7">
        <w:rPr>
          <w:rFonts w:ascii="Calibri" w:eastAsia="Calibri" w:hAnsi="Calibri" w:cs="Calibri"/>
          <w:spacing w:val="1"/>
        </w:rPr>
        <w:t>τ</w:t>
      </w:r>
      <w:r w:rsidRPr="007D69E7">
        <w:rPr>
          <w:rFonts w:ascii="Calibri" w:eastAsia="Calibri" w:hAnsi="Calibri" w:cs="Calibri"/>
          <w:spacing w:val="-1"/>
        </w:rPr>
        <w:t>η</w:t>
      </w:r>
      <w:r w:rsidRPr="007D69E7">
        <w:rPr>
          <w:rFonts w:ascii="Calibri" w:eastAsia="Calibri" w:hAnsi="Calibri" w:cs="Calibri"/>
        </w:rPr>
        <w:t>σ</w:t>
      </w:r>
      <w:r w:rsidRPr="007D69E7">
        <w:rPr>
          <w:rFonts w:ascii="Calibri" w:eastAsia="Calibri" w:hAnsi="Calibri" w:cs="Calibri"/>
          <w:spacing w:val="-1"/>
        </w:rPr>
        <w:t>η</w:t>
      </w:r>
      <w:r w:rsidRPr="007D69E7">
        <w:rPr>
          <w:rFonts w:ascii="Calibri" w:eastAsia="Calibri" w:hAnsi="Calibri" w:cs="Calibri"/>
        </w:rPr>
        <w:t>ς</w:t>
      </w:r>
      <w:r w:rsidRPr="001307D3">
        <w:rPr>
          <w:rFonts w:ascii="Calibri" w:eastAsia="Calibri" w:hAnsi="Calibri" w:cs="Calibri"/>
        </w:rPr>
        <w:t xml:space="preserve"> </w:t>
      </w:r>
      <w:r w:rsidRPr="007D69E7">
        <w:rPr>
          <w:rFonts w:ascii="Calibri" w:eastAsia="Calibri" w:hAnsi="Calibri" w:cs="Calibri"/>
          <w:spacing w:val="-2"/>
        </w:rPr>
        <w:t>τ</w:t>
      </w:r>
      <w:r w:rsidRPr="007D69E7">
        <w:rPr>
          <w:rFonts w:ascii="Calibri" w:eastAsia="Calibri" w:hAnsi="Calibri" w:cs="Calibri"/>
          <w:spacing w:val="1"/>
        </w:rPr>
        <w:t>ο</w:t>
      </w:r>
      <w:r w:rsidRPr="007D69E7">
        <w:rPr>
          <w:rFonts w:ascii="Calibri" w:eastAsia="Calibri" w:hAnsi="Calibri" w:cs="Calibri"/>
        </w:rPr>
        <w:t>υ</w:t>
      </w:r>
      <w:r w:rsidRPr="001307D3">
        <w:rPr>
          <w:rFonts w:ascii="Calibri" w:eastAsia="Calibri" w:hAnsi="Calibri" w:cs="Calibri"/>
        </w:rPr>
        <w:t xml:space="preserve"> </w:t>
      </w:r>
      <w:r w:rsidRPr="007D69E7">
        <w:rPr>
          <w:rFonts w:ascii="Calibri" w:eastAsia="Calibri" w:hAnsi="Calibri" w:cs="Calibri"/>
        </w:rPr>
        <w:t>έρ</w:t>
      </w:r>
      <w:r w:rsidRPr="007D69E7">
        <w:rPr>
          <w:rFonts w:ascii="Calibri" w:eastAsia="Calibri" w:hAnsi="Calibri" w:cs="Calibri"/>
          <w:spacing w:val="-2"/>
        </w:rPr>
        <w:t>γ</w:t>
      </w:r>
      <w:r w:rsidRPr="007D69E7">
        <w:rPr>
          <w:rFonts w:ascii="Calibri" w:eastAsia="Calibri" w:hAnsi="Calibri" w:cs="Calibri"/>
          <w:spacing w:val="1"/>
        </w:rPr>
        <w:t>ο</w:t>
      </w:r>
      <w:r w:rsidRPr="007D69E7">
        <w:rPr>
          <w:rFonts w:ascii="Calibri" w:eastAsia="Calibri" w:hAnsi="Calibri" w:cs="Calibri"/>
        </w:rPr>
        <w:t>υ</w:t>
      </w:r>
      <w:r w:rsidRPr="001307D3">
        <w:rPr>
          <w:rFonts w:ascii="Calibri" w:eastAsia="Calibri" w:hAnsi="Calibri" w:cs="Calibri"/>
        </w:rPr>
        <w:t xml:space="preserve"> </w:t>
      </w:r>
      <w:r w:rsidRPr="001307D3">
        <w:rPr>
          <w:rFonts w:ascii="Calibri" w:eastAsia="Calibri" w:hAnsi="Calibri" w:cs="Calibri"/>
          <w:b/>
        </w:rPr>
        <w:t>«</w:t>
      </w:r>
      <w:r w:rsidR="001307D3" w:rsidRPr="001307D3">
        <w:rPr>
          <w:b/>
          <w:lang w:val="en-US"/>
        </w:rPr>
        <w:t>Med</w:t>
      </w:r>
      <w:r w:rsidR="001307D3" w:rsidRPr="001307D3">
        <w:rPr>
          <w:b/>
        </w:rPr>
        <w:t xml:space="preserve"> </w:t>
      </w:r>
      <w:r w:rsidR="001307D3" w:rsidRPr="001307D3">
        <w:rPr>
          <w:b/>
          <w:lang w:val="en-US"/>
        </w:rPr>
        <w:t>microfinance</w:t>
      </w:r>
      <w:r w:rsidR="001307D3" w:rsidRPr="001307D3">
        <w:rPr>
          <w:b/>
        </w:rPr>
        <w:t xml:space="preserve"> </w:t>
      </w:r>
      <w:r w:rsidR="001307D3" w:rsidRPr="001307D3">
        <w:rPr>
          <w:b/>
          <w:lang w:val="en-US"/>
        </w:rPr>
        <w:t>support</w:t>
      </w:r>
      <w:r w:rsidR="001307D3" w:rsidRPr="001307D3">
        <w:rPr>
          <w:b/>
        </w:rPr>
        <w:t xml:space="preserve"> </w:t>
      </w:r>
      <w:r w:rsidR="001307D3" w:rsidRPr="001307D3">
        <w:rPr>
          <w:b/>
          <w:lang w:val="en-US"/>
        </w:rPr>
        <w:t>system</w:t>
      </w:r>
      <w:r w:rsidR="001307D3" w:rsidRPr="001307D3">
        <w:rPr>
          <w:b/>
        </w:rPr>
        <w:t xml:space="preserve"> </w:t>
      </w:r>
      <w:r w:rsidR="001307D3" w:rsidRPr="001307D3">
        <w:rPr>
          <w:b/>
          <w:lang w:val="en-US"/>
        </w:rPr>
        <w:t>for</w:t>
      </w:r>
      <w:r w:rsidR="001307D3" w:rsidRPr="001307D3">
        <w:rPr>
          <w:b/>
        </w:rPr>
        <w:t xml:space="preserve"> </w:t>
      </w:r>
      <w:r w:rsidR="001307D3" w:rsidRPr="001307D3">
        <w:rPr>
          <w:b/>
          <w:lang w:val="en-US"/>
        </w:rPr>
        <w:t>start</w:t>
      </w:r>
      <w:r w:rsidR="001307D3" w:rsidRPr="001307D3">
        <w:rPr>
          <w:b/>
        </w:rPr>
        <w:t>-</w:t>
      </w:r>
      <w:r w:rsidR="001307D3" w:rsidRPr="001307D3">
        <w:rPr>
          <w:b/>
          <w:lang w:val="en-US"/>
        </w:rPr>
        <w:t>ups</w:t>
      </w:r>
      <w:r w:rsidRPr="001307D3">
        <w:rPr>
          <w:b/>
        </w:rPr>
        <w:t xml:space="preserve">» </w:t>
      </w:r>
      <w:r w:rsidRPr="00087CD3">
        <w:t>και</w:t>
      </w:r>
      <w:r w:rsidRPr="001307D3">
        <w:t xml:space="preserve"> </w:t>
      </w:r>
      <w:r w:rsidRPr="00087CD3">
        <w:t>ακρωνύμιο</w:t>
      </w:r>
      <w:r w:rsidRPr="001307D3">
        <w:t xml:space="preserve"> </w:t>
      </w:r>
      <w:proofErr w:type="spellStart"/>
      <w:r w:rsidR="001307D3">
        <w:rPr>
          <w:b/>
          <w:lang w:val="en-US"/>
        </w:rPr>
        <w:t>MedSt</w:t>
      </w:r>
      <w:proofErr w:type="spellEnd"/>
      <w:r w:rsidR="001307D3" w:rsidRPr="001307D3">
        <w:rPr>
          <w:b/>
        </w:rPr>
        <w:t>@</w:t>
      </w:r>
      <w:proofErr w:type="spellStart"/>
      <w:r w:rsidR="001307D3">
        <w:rPr>
          <w:b/>
          <w:lang w:val="en-US"/>
        </w:rPr>
        <w:t>rts</w:t>
      </w:r>
      <w:proofErr w:type="spellEnd"/>
      <w:r w:rsidRPr="001307D3">
        <w:rPr>
          <w:b/>
        </w:rPr>
        <w:t xml:space="preserve"> </w:t>
      </w:r>
      <w:r w:rsidRPr="007D69E7">
        <w:rPr>
          <w:rFonts w:ascii="Calibri" w:eastAsia="Calibri" w:hAnsi="Calibri" w:cs="Calibri"/>
        </w:rPr>
        <w:t>και</w:t>
      </w:r>
      <w:r w:rsidRPr="001307D3">
        <w:rPr>
          <w:rFonts w:ascii="Calibri" w:eastAsia="Calibri" w:hAnsi="Calibri" w:cs="Calibri"/>
        </w:rPr>
        <w:t xml:space="preserve"> </w:t>
      </w:r>
      <w:r w:rsidRPr="007D69E7">
        <w:rPr>
          <w:rFonts w:ascii="Calibri" w:eastAsia="Calibri" w:hAnsi="Calibri" w:cs="Calibri"/>
          <w:spacing w:val="1"/>
        </w:rPr>
        <w:t>τ</w:t>
      </w:r>
      <w:r w:rsidRPr="007D69E7">
        <w:rPr>
          <w:rFonts w:ascii="Calibri" w:eastAsia="Calibri" w:hAnsi="Calibri" w:cs="Calibri"/>
        </w:rPr>
        <w:t>α</w:t>
      </w:r>
      <w:r w:rsidRPr="001307D3">
        <w:rPr>
          <w:rFonts w:ascii="Calibri" w:eastAsia="Calibri" w:hAnsi="Calibri" w:cs="Calibri"/>
        </w:rPr>
        <w:t xml:space="preserve"> </w:t>
      </w:r>
      <w:r w:rsidRPr="007D69E7">
        <w:rPr>
          <w:rFonts w:ascii="Calibri" w:eastAsia="Calibri" w:hAnsi="Calibri" w:cs="Calibri"/>
        </w:rPr>
        <w:t>παρα</w:t>
      </w:r>
      <w:r w:rsidRPr="007D69E7">
        <w:rPr>
          <w:rFonts w:ascii="Calibri" w:eastAsia="Calibri" w:hAnsi="Calibri" w:cs="Calibri"/>
          <w:spacing w:val="-2"/>
        </w:rPr>
        <w:t>ρ</w:t>
      </w:r>
      <w:r w:rsidRPr="007D69E7">
        <w:rPr>
          <w:rFonts w:ascii="Calibri" w:eastAsia="Calibri" w:hAnsi="Calibri" w:cs="Calibri"/>
          <w:spacing w:val="1"/>
        </w:rPr>
        <w:t>τ</w:t>
      </w:r>
      <w:r w:rsidRPr="007D69E7">
        <w:rPr>
          <w:rFonts w:ascii="Calibri" w:eastAsia="Calibri" w:hAnsi="Calibri" w:cs="Calibri"/>
          <w:spacing w:val="-1"/>
        </w:rPr>
        <w:t>ή</w:t>
      </w:r>
      <w:r w:rsidRPr="007D69E7">
        <w:rPr>
          <w:rFonts w:ascii="Calibri" w:eastAsia="Calibri" w:hAnsi="Calibri" w:cs="Calibri"/>
          <w:spacing w:val="1"/>
        </w:rPr>
        <w:t>μ</w:t>
      </w:r>
      <w:r w:rsidRPr="007D69E7">
        <w:rPr>
          <w:rFonts w:ascii="Calibri" w:eastAsia="Calibri" w:hAnsi="Calibri" w:cs="Calibri"/>
          <w:spacing w:val="-3"/>
        </w:rPr>
        <w:t>α</w:t>
      </w:r>
      <w:r w:rsidRPr="007D69E7">
        <w:rPr>
          <w:rFonts w:ascii="Calibri" w:eastAsia="Calibri" w:hAnsi="Calibri" w:cs="Calibri"/>
          <w:spacing w:val="-2"/>
        </w:rPr>
        <w:t>τ</w:t>
      </w:r>
      <w:r w:rsidRPr="007D69E7">
        <w:rPr>
          <w:rFonts w:ascii="Calibri" w:eastAsia="Calibri" w:hAnsi="Calibri" w:cs="Calibri"/>
        </w:rPr>
        <w:t>α</w:t>
      </w:r>
      <w:r w:rsidRPr="001307D3">
        <w:rPr>
          <w:rFonts w:ascii="Calibri" w:eastAsia="Calibri" w:hAnsi="Calibri" w:cs="Calibri"/>
        </w:rPr>
        <w:t xml:space="preserve"> </w:t>
      </w:r>
      <w:r w:rsidRPr="007D69E7">
        <w:rPr>
          <w:rFonts w:ascii="Calibri" w:eastAsia="Calibri" w:hAnsi="Calibri" w:cs="Calibri"/>
        </w:rPr>
        <w:t>αυ</w:t>
      </w:r>
      <w:r w:rsidRPr="007D69E7">
        <w:rPr>
          <w:rFonts w:ascii="Calibri" w:eastAsia="Calibri" w:hAnsi="Calibri" w:cs="Calibri"/>
          <w:spacing w:val="1"/>
        </w:rPr>
        <w:t>τ</w:t>
      </w:r>
      <w:r w:rsidRPr="007D69E7">
        <w:rPr>
          <w:rFonts w:ascii="Calibri" w:eastAsia="Calibri" w:hAnsi="Calibri" w:cs="Calibri"/>
          <w:spacing w:val="-1"/>
        </w:rPr>
        <w:t>ή</w:t>
      </w:r>
      <w:r w:rsidRPr="007D69E7">
        <w:rPr>
          <w:rFonts w:ascii="Calibri" w:eastAsia="Calibri" w:hAnsi="Calibri" w:cs="Calibri"/>
          <w:spacing w:val="1"/>
        </w:rPr>
        <w:t>ς</w:t>
      </w:r>
      <w:r w:rsidRPr="001307D3">
        <w:rPr>
          <w:rFonts w:ascii="Calibri" w:eastAsia="Calibri" w:hAnsi="Calibri" w:cs="Calibri"/>
        </w:rPr>
        <w:t>,</w:t>
      </w:r>
    </w:p>
    <w:p w14:paraId="2A8BCC7D" w14:textId="77777777" w:rsidR="008627ED" w:rsidRPr="001307D3" w:rsidRDefault="008627ED" w:rsidP="00350731">
      <w:pPr>
        <w:pStyle w:val="ListParagraph"/>
        <w:numPr>
          <w:ilvl w:val="0"/>
          <w:numId w:val="1"/>
        </w:numPr>
        <w:tabs>
          <w:tab w:val="left" w:pos="400"/>
        </w:tabs>
        <w:spacing w:before="81" w:after="120" w:line="240" w:lineRule="auto"/>
        <w:ind w:left="426" w:right="72"/>
        <w:jc w:val="both"/>
        <w:rPr>
          <w:rFonts w:ascii="Calibri" w:eastAsia="Calibri" w:hAnsi="Calibri" w:cs="Calibri"/>
        </w:rPr>
      </w:pPr>
      <w:r w:rsidRPr="004B57E8">
        <w:rPr>
          <w:rFonts w:ascii="Calibri" w:eastAsia="Calibri" w:hAnsi="Calibri" w:cs="Calibri"/>
          <w:spacing w:val="1"/>
        </w:rPr>
        <w:t>τ</w:t>
      </w:r>
      <w:r w:rsidRPr="004B57E8">
        <w:rPr>
          <w:rFonts w:ascii="Calibri" w:eastAsia="Calibri" w:hAnsi="Calibri" w:cs="Calibri"/>
          <w:spacing w:val="-1"/>
        </w:rPr>
        <w:t>η</w:t>
      </w:r>
      <w:r w:rsidRPr="004B57E8">
        <w:rPr>
          <w:rFonts w:ascii="Calibri" w:eastAsia="Calibri" w:hAnsi="Calibri" w:cs="Calibri"/>
        </w:rPr>
        <w:t xml:space="preserve">ν υπ. </w:t>
      </w:r>
      <w:r w:rsidRPr="00D57255">
        <w:rPr>
          <w:rFonts w:ascii="Calibri" w:eastAsia="Calibri" w:hAnsi="Calibri" w:cs="Calibri"/>
        </w:rPr>
        <w:t xml:space="preserve">αριθ. </w:t>
      </w:r>
      <w:r w:rsidR="001307D3" w:rsidRPr="001307D3">
        <w:rPr>
          <w:b/>
        </w:rPr>
        <w:t>622</w:t>
      </w:r>
      <w:r w:rsidRPr="00140A7D">
        <w:rPr>
          <w:b/>
        </w:rPr>
        <w:t>/1</w:t>
      </w:r>
      <w:r w:rsidR="001307D3" w:rsidRPr="001307D3">
        <w:rPr>
          <w:b/>
        </w:rPr>
        <w:t>8</w:t>
      </w:r>
      <w:r w:rsidRPr="00140A7D">
        <w:rPr>
          <w:b/>
        </w:rPr>
        <w:t>-</w:t>
      </w:r>
      <w:r w:rsidR="001307D3" w:rsidRPr="001307D3">
        <w:rPr>
          <w:b/>
        </w:rPr>
        <w:t>11</w:t>
      </w:r>
      <w:r w:rsidRPr="00140A7D">
        <w:rPr>
          <w:b/>
        </w:rPr>
        <w:t>-201</w:t>
      </w:r>
      <w:r w:rsidR="001307D3" w:rsidRPr="001307D3">
        <w:rPr>
          <w:b/>
        </w:rPr>
        <w:t>9</w:t>
      </w:r>
      <w:r w:rsidRPr="000033C7">
        <w:rPr>
          <w:rFonts w:ascii="Calibri" w:eastAsia="Calibri" w:hAnsi="Calibri" w:cs="Calibri"/>
        </w:rPr>
        <w:t xml:space="preserve"> </w:t>
      </w:r>
      <w:r w:rsidRPr="00D57255">
        <w:rPr>
          <w:rFonts w:ascii="Calibri" w:eastAsia="Calibri" w:hAnsi="Calibri" w:cs="Calibri"/>
        </w:rPr>
        <w:t>α</w:t>
      </w:r>
      <w:r w:rsidRPr="00D57255">
        <w:rPr>
          <w:rFonts w:ascii="Calibri" w:eastAsia="Calibri" w:hAnsi="Calibri" w:cs="Calibri"/>
          <w:spacing w:val="-3"/>
        </w:rPr>
        <w:t>π</w:t>
      </w:r>
      <w:r w:rsidRPr="00D57255">
        <w:rPr>
          <w:rFonts w:ascii="Calibri" w:eastAsia="Calibri" w:hAnsi="Calibri" w:cs="Calibri"/>
          <w:spacing w:val="1"/>
        </w:rPr>
        <w:t>ό</w:t>
      </w:r>
      <w:r w:rsidRPr="00D57255">
        <w:rPr>
          <w:rFonts w:ascii="Calibri" w:eastAsia="Calibri" w:hAnsi="Calibri" w:cs="Calibri"/>
          <w:spacing w:val="-2"/>
        </w:rPr>
        <w:t>φ</w:t>
      </w:r>
      <w:r w:rsidRPr="00D57255">
        <w:rPr>
          <w:rFonts w:ascii="Calibri" w:eastAsia="Calibri" w:hAnsi="Calibri" w:cs="Calibri"/>
        </w:rPr>
        <w:t>ασ</w:t>
      </w:r>
      <w:r w:rsidRPr="00D57255">
        <w:rPr>
          <w:rFonts w:ascii="Calibri" w:eastAsia="Calibri" w:hAnsi="Calibri" w:cs="Calibri"/>
          <w:spacing w:val="-1"/>
        </w:rPr>
        <w:t>η</w:t>
      </w:r>
      <w:r w:rsidRPr="00C52AA1">
        <w:rPr>
          <w:rFonts w:ascii="Calibri" w:eastAsia="Calibri" w:hAnsi="Calibri" w:cs="Calibri"/>
          <w:spacing w:val="-1"/>
        </w:rPr>
        <w:t xml:space="preserve"> </w:t>
      </w:r>
      <w:r w:rsidRPr="004B57E8">
        <w:rPr>
          <w:rFonts w:ascii="Calibri" w:eastAsia="Calibri" w:hAnsi="Calibri" w:cs="Calibri"/>
          <w:spacing w:val="1"/>
        </w:rPr>
        <w:t>τ</w:t>
      </w:r>
      <w:r w:rsidRPr="004B57E8">
        <w:rPr>
          <w:rFonts w:ascii="Calibri" w:eastAsia="Calibri" w:hAnsi="Calibri" w:cs="Calibri"/>
          <w:spacing w:val="-1"/>
        </w:rPr>
        <w:t>ης</w:t>
      </w:r>
      <w:r w:rsidRPr="004B57E8">
        <w:rPr>
          <w:rFonts w:ascii="Calibri" w:eastAsia="Calibri" w:hAnsi="Calibri" w:cs="Calibri"/>
        </w:rPr>
        <w:t xml:space="preserve"> Διοικητικής </w:t>
      </w:r>
      <w:r>
        <w:rPr>
          <w:rFonts w:ascii="Calibri" w:eastAsia="Calibri" w:hAnsi="Calibri" w:cs="Calibri"/>
          <w:spacing w:val="-1"/>
        </w:rPr>
        <w:t>Επιτροπή</w:t>
      </w:r>
      <w:r w:rsidRPr="004B57E8">
        <w:rPr>
          <w:rFonts w:ascii="Calibri" w:eastAsia="Calibri" w:hAnsi="Calibri" w:cs="Calibri"/>
          <w:spacing w:val="-1"/>
        </w:rPr>
        <w:t>ς</w:t>
      </w:r>
      <w:r w:rsidRPr="00C52AA1">
        <w:rPr>
          <w:rFonts w:ascii="Calibri" w:eastAsia="Calibri" w:hAnsi="Calibri" w:cs="Calibri"/>
          <w:spacing w:val="-1"/>
        </w:rPr>
        <w:t xml:space="preserve"> </w:t>
      </w:r>
      <w:r w:rsidRPr="004B57E8">
        <w:rPr>
          <w:rFonts w:ascii="Calibri" w:eastAsia="Calibri" w:hAnsi="Calibri" w:cs="Calibri"/>
          <w:spacing w:val="-2"/>
        </w:rPr>
        <w:t>τ</w:t>
      </w:r>
      <w:r w:rsidRPr="004B57E8">
        <w:rPr>
          <w:rFonts w:ascii="Calibri" w:eastAsia="Calibri" w:hAnsi="Calibri" w:cs="Calibri"/>
          <w:spacing w:val="1"/>
        </w:rPr>
        <w:t>ο</w:t>
      </w:r>
      <w:r w:rsidRPr="004B57E8">
        <w:rPr>
          <w:rFonts w:ascii="Calibri" w:eastAsia="Calibri" w:hAnsi="Calibri" w:cs="Calibri"/>
        </w:rPr>
        <w:t xml:space="preserve">υ </w:t>
      </w:r>
      <w:r w:rsidRPr="004B57E8">
        <w:rPr>
          <w:rFonts w:ascii="Calibri" w:eastAsia="Calibri" w:hAnsi="Calibri" w:cs="Calibri"/>
          <w:spacing w:val="-1"/>
        </w:rPr>
        <w:t>Επιμελητηρίου Αχαΐας</w:t>
      </w:r>
      <w:r w:rsidRPr="004B57E8">
        <w:rPr>
          <w:rFonts w:ascii="Calibri" w:eastAsia="Calibri" w:hAnsi="Calibri" w:cs="Calibri"/>
        </w:rPr>
        <w:t xml:space="preserve"> πε</w:t>
      </w:r>
      <w:r w:rsidRPr="004B57E8">
        <w:rPr>
          <w:rFonts w:ascii="Calibri" w:eastAsia="Calibri" w:hAnsi="Calibri" w:cs="Calibri"/>
          <w:spacing w:val="1"/>
        </w:rPr>
        <w:t>ρ</w:t>
      </w:r>
      <w:r w:rsidRPr="004B57E8">
        <w:rPr>
          <w:rFonts w:ascii="Calibri" w:eastAsia="Calibri" w:hAnsi="Calibri" w:cs="Calibri"/>
        </w:rPr>
        <w:t>ί</w:t>
      </w:r>
      <w:r w:rsidRPr="00C52AA1">
        <w:rPr>
          <w:rFonts w:ascii="Calibri" w:eastAsia="Calibri" w:hAnsi="Calibri" w:cs="Calibri"/>
        </w:rPr>
        <w:t xml:space="preserve"> </w:t>
      </w:r>
      <w:r w:rsidRPr="004B57E8">
        <w:rPr>
          <w:rFonts w:ascii="Calibri" w:eastAsia="Calibri" w:hAnsi="Calibri" w:cs="Calibri"/>
        </w:rPr>
        <w:t>α</w:t>
      </w:r>
      <w:r w:rsidRPr="004B57E8">
        <w:rPr>
          <w:rFonts w:ascii="Calibri" w:eastAsia="Calibri" w:hAnsi="Calibri" w:cs="Calibri"/>
          <w:spacing w:val="-2"/>
        </w:rPr>
        <w:t>π</w:t>
      </w:r>
      <w:r w:rsidRPr="004B57E8">
        <w:rPr>
          <w:rFonts w:ascii="Calibri" w:eastAsia="Calibri" w:hAnsi="Calibri" w:cs="Calibri"/>
          <w:spacing w:val="1"/>
        </w:rPr>
        <w:t>ο</w:t>
      </w:r>
      <w:r w:rsidRPr="004B57E8">
        <w:rPr>
          <w:rFonts w:ascii="Calibri" w:eastAsia="Calibri" w:hAnsi="Calibri" w:cs="Calibri"/>
        </w:rPr>
        <w:t>δ</w:t>
      </w:r>
      <w:r w:rsidRPr="004B57E8">
        <w:rPr>
          <w:rFonts w:ascii="Calibri" w:eastAsia="Calibri" w:hAnsi="Calibri" w:cs="Calibri"/>
          <w:spacing w:val="1"/>
        </w:rPr>
        <w:t>ο</w:t>
      </w:r>
      <w:r w:rsidRPr="004B57E8">
        <w:rPr>
          <w:rFonts w:ascii="Calibri" w:eastAsia="Calibri" w:hAnsi="Calibri" w:cs="Calibri"/>
        </w:rPr>
        <w:t>χ</w:t>
      </w:r>
      <w:r w:rsidRPr="004B57E8">
        <w:rPr>
          <w:rFonts w:ascii="Calibri" w:eastAsia="Calibri" w:hAnsi="Calibri" w:cs="Calibri"/>
          <w:spacing w:val="-1"/>
        </w:rPr>
        <w:t>ή</w:t>
      </w:r>
      <w:r w:rsidRPr="004B57E8">
        <w:rPr>
          <w:rFonts w:ascii="Calibri" w:eastAsia="Calibri" w:hAnsi="Calibri" w:cs="Calibri"/>
        </w:rPr>
        <w:t>ς</w:t>
      </w:r>
      <w:r w:rsidRPr="00C52AA1">
        <w:rPr>
          <w:rFonts w:ascii="Calibri" w:eastAsia="Calibri" w:hAnsi="Calibri" w:cs="Calibri"/>
        </w:rPr>
        <w:t xml:space="preserve"> </w:t>
      </w:r>
      <w:r w:rsidRPr="004B57E8">
        <w:rPr>
          <w:rFonts w:ascii="Calibri" w:eastAsia="Calibri" w:hAnsi="Calibri" w:cs="Calibri"/>
          <w:spacing w:val="1"/>
        </w:rPr>
        <w:t>τ</w:t>
      </w:r>
      <w:r w:rsidRPr="004B57E8">
        <w:rPr>
          <w:rFonts w:ascii="Calibri" w:eastAsia="Calibri" w:hAnsi="Calibri" w:cs="Calibri"/>
          <w:spacing w:val="-1"/>
        </w:rPr>
        <w:t>η</w:t>
      </w:r>
      <w:r w:rsidRPr="004B57E8">
        <w:rPr>
          <w:rFonts w:ascii="Calibri" w:eastAsia="Calibri" w:hAnsi="Calibri" w:cs="Calibri"/>
        </w:rPr>
        <w:t>ς υ</w:t>
      </w:r>
      <w:r w:rsidRPr="004B57E8">
        <w:rPr>
          <w:rFonts w:ascii="Calibri" w:eastAsia="Calibri" w:hAnsi="Calibri" w:cs="Calibri"/>
          <w:spacing w:val="-1"/>
        </w:rPr>
        <w:t>λ</w:t>
      </w:r>
      <w:r w:rsidRPr="004B57E8">
        <w:rPr>
          <w:rFonts w:ascii="Calibri" w:eastAsia="Calibri" w:hAnsi="Calibri" w:cs="Calibri"/>
          <w:spacing w:val="1"/>
        </w:rPr>
        <w:t>ο</w:t>
      </w:r>
      <w:r w:rsidRPr="004B57E8">
        <w:rPr>
          <w:rFonts w:ascii="Calibri" w:eastAsia="Calibri" w:hAnsi="Calibri" w:cs="Calibri"/>
          <w:spacing w:val="-2"/>
        </w:rPr>
        <w:t>π</w:t>
      </w:r>
      <w:r w:rsidRPr="004B57E8">
        <w:rPr>
          <w:rFonts w:ascii="Calibri" w:eastAsia="Calibri" w:hAnsi="Calibri" w:cs="Calibri"/>
          <w:spacing w:val="1"/>
        </w:rPr>
        <w:t>ο</w:t>
      </w:r>
      <w:r w:rsidRPr="004B57E8">
        <w:rPr>
          <w:rFonts w:ascii="Calibri" w:eastAsia="Calibri" w:hAnsi="Calibri" w:cs="Calibri"/>
        </w:rPr>
        <w:t>ί</w:t>
      </w:r>
      <w:r w:rsidRPr="004B57E8">
        <w:rPr>
          <w:rFonts w:ascii="Calibri" w:eastAsia="Calibri" w:hAnsi="Calibri" w:cs="Calibri"/>
          <w:spacing w:val="-2"/>
        </w:rPr>
        <w:t>η</w:t>
      </w:r>
      <w:r w:rsidRPr="004B57E8">
        <w:rPr>
          <w:rFonts w:ascii="Calibri" w:eastAsia="Calibri" w:hAnsi="Calibri" w:cs="Calibri"/>
        </w:rPr>
        <w:t>σ</w:t>
      </w:r>
      <w:r w:rsidRPr="004B57E8">
        <w:rPr>
          <w:rFonts w:ascii="Calibri" w:eastAsia="Calibri" w:hAnsi="Calibri" w:cs="Calibri"/>
          <w:spacing w:val="-1"/>
        </w:rPr>
        <w:t>η</w:t>
      </w:r>
      <w:r w:rsidRPr="004B57E8">
        <w:rPr>
          <w:rFonts w:ascii="Calibri" w:eastAsia="Calibri" w:hAnsi="Calibri" w:cs="Calibri"/>
        </w:rPr>
        <w:t>ς</w:t>
      </w:r>
      <w:r w:rsidRPr="00C52AA1">
        <w:rPr>
          <w:rFonts w:ascii="Calibri" w:eastAsia="Calibri" w:hAnsi="Calibri" w:cs="Calibri"/>
        </w:rPr>
        <w:t xml:space="preserve"> </w:t>
      </w:r>
      <w:r w:rsidRPr="004B57E8">
        <w:rPr>
          <w:rFonts w:ascii="Calibri" w:eastAsia="Calibri" w:hAnsi="Calibri" w:cs="Calibri"/>
          <w:spacing w:val="-2"/>
        </w:rPr>
        <w:t>τ</w:t>
      </w:r>
      <w:r w:rsidRPr="004B57E8">
        <w:rPr>
          <w:rFonts w:ascii="Calibri" w:eastAsia="Calibri" w:hAnsi="Calibri" w:cs="Calibri"/>
          <w:spacing w:val="1"/>
        </w:rPr>
        <w:t>ο</w:t>
      </w:r>
      <w:r w:rsidRPr="004B57E8">
        <w:rPr>
          <w:rFonts w:ascii="Calibri" w:eastAsia="Calibri" w:hAnsi="Calibri" w:cs="Calibri"/>
        </w:rPr>
        <w:t>υ</w:t>
      </w:r>
      <w:r w:rsidRPr="00C52AA1">
        <w:rPr>
          <w:rFonts w:ascii="Calibri" w:eastAsia="Calibri" w:hAnsi="Calibri" w:cs="Calibri"/>
        </w:rPr>
        <w:t xml:space="preserve"> </w:t>
      </w:r>
      <w:r w:rsidRPr="004B57E8">
        <w:rPr>
          <w:rFonts w:ascii="Calibri" w:eastAsia="Calibri" w:hAnsi="Calibri" w:cs="Calibri"/>
        </w:rPr>
        <w:t>ε</w:t>
      </w:r>
      <w:r w:rsidRPr="004B57E8">
        <w:rPr>
          <w:rFonts w:ascii="Calibri" w:eastAsia="Calibri" w:hAnsi="Calibri" w:cs="Calibri"/>
          <w:spacing w:val="-2"/>
        </w:rPr>
        <w:t>υ</w:t>
      </w:r>
      <w:r w:rsidRPr="004B57E8">
        <w:rPr>
          <w:rFonts w:ascii="Calibri" w:eastAsia="Calibri" w:hAnsi="Calibri" w:cs="Calibri"/>
        </w:rPr>
        <w:t>ρωπαϊ</w:t>
      </w:r>
      <w:r w:rsidRPr="004B57E8">
        <w:rPr>
          <w:rFonts w:ascii="Calibri" w:eastAsia="Calibri" w:hAnsi="Calibri" w:cs="Calibri"/>
          <w:spacing w:val="-2"/>
        </w:rPr>
        <w:t>κ</w:t>
      </w:r>
      <w:r w:rsidRPr="004B57E8">
        <w:rPr>
          <w:rFonts w:ascii="Calibri" w:eastAsia="Calibri" w:hAnsi="Calibri" w:cs="Calibri"/>
          <w:spacing w:val="1"/>
        </w:rPr>
        <w:t>ο</w:t>
      </w:r>
      <w:r w:rsidRPr="004B57E8">
        <w:rPr>
          <w:rFonts w:ascii="Calibri" w:eastAsia="Calibri" w:hAnsi="Calibri" w:cs="Calibri"/>
        </w:rPr>
        <w:t>ύ</w:t>
      </w:r>
      <w:r w:rsidRPr="00C52AA1">
        <w:rPr>
          <w:rFonts w:ascii="Calibri" w:eastAsia="Calibri" w:hAnsi="Calibri" w:cs="Calibri"/>
        </w:rPr>
        <w:t xml:space="preserve"> </w:t>
      </w:r>
      <w:r w:rsidRPr="004B57E8">
        <w:rPr>
          <w:rFonts w:ascii="Calibri" w:eastAsia="Calibri" w:hAnsi="Calibri" w:cs="Calibri"/>
        </w:rPr>
        <w:t>έρ</w:t>
      </w:r>
      <w:r w:rsidRPr="004B57E8">
        <w:rPr>
          <w:rFonts w:ascii="Calibri" w:eastAsia="Calibri" w:hAnsi="Calibri" w:cs="Calibri"/>
          <w:spacing w:val="-2"/>
        </w:rPr>
        <w:t>γ</w:t>
      </w:r>
      <w:r w:rsidRPr="004B57E8">
        <w:rPr>
          <w:rFonts w:ascii="Calibri" w:eastAsia="Calibri" w:hAnsi="Calibri" w:cs="Calibri"/>
          <w:spacing w:val="1"/>
        </w:rPr>
        <w:t>ο</w:t>
      </w:r>
      <w:r w:rsidRPr="004B57E8">
        <w:rPr>
          <w:rFonts w:ascii="Calibri" w:eastAsia="Calibri" w:hAnsi="Calibri" w:cs="Calibri"/>
        </w:rPr>
        <w:t>υ</w:t>
      </w:r>
      <w:r w:rsidRPr="00C52AA1">
        <w:rPr>
          <w:rFonts w:ascii="Calibri" w:eastAsia="Calibri" w:hAnsi="Calibri" w:cs="Calibri"/>
        </w:rPr>
        <w:t xml:space="preserve"> </w:t>
      </w:r>
      <w:proofErr w:type="spellStart"/>
      <w:r w:rsidR="001307D3">
        <w:rPr>
          <w:rFonts w:ascii="Calibri" w:eastAsia="Calibri" w:hAnsi="Calibri" w:cs="Calibri"/>
          <w:lang w:val="en-US"/>
        </w:rPr>
        <w:t>MedSt</w:t>
      </w:r>
      <w:proofErr w:type="spellEnd"/>
      <w:r w:rsidR="001307D3" w:rsidRPr="001307D3">
        <w:rPr>
          <w:rFonts w:ascii="Calibri" w:eastAsia="Calibri" w:hAnsi="Calibri" w:cs="Calibri"/>
        </w:rPr>
        <w:t>@</w:t>
      </w:r>
      <w:proofErr w:type="spellStart"/>
      <w:r w:rsidR="001307D3">
        <w:rPr>
          <w:rFonts w:ascii="Calibri" w:eastAsia="Calibri" w:hAnsi="Calibri" w:cs="Calibri"/>
          <w:lang w:val="en-US"/>
        </w:rPr>
        <w:t>rts</w:t>
      </w:r>
      <w:proofErr w:type="spellEnd"/>
      <w:r w:rsidRPr="00C52AA1">
        <w:rPr>
          <w:rFonts w:ascii="Calibri" w:eastAsia="Calibri" w:hAnsi="Calibri" w:cs="Calibri"/>
        </w:rPr>
        <w:t xml:space="preserve"> </w:t>
      </w:r>
      <w:r w:rsidRPr="004B57E8">
        <w:rPr>
          <w:rFonts w:ascii="Calibri" w:eastAsia="Calibri" w:hAnsi="Calibri" w:cs="Calibri"/>
          <w:spacing w:val="-2"/>
        </w:rPr>
        <w:t>τ</w:t>
      </w:r>
      <w:r w:rsidRPr="004B57E8">
        <w:rPr>
          <w:rFonts w:ascii="Calibri" w:eastAsia="Calibri" w:hAnsi="Calibri" w:cs="Calibri"/>
          <w:spacing w:val="1"/>
        </w:rPr>
        <w:t>ο</w:t>
      </w:r>
      <w:r w:rsidRPr="004B57E8">
        <w:rPr>
          <w:rFonts w:ascii="Calibri" w:eastAsia="Calibri" w:hAnsi="Calibri" w:cs="Calibri"/>
        </w:rPr>
        <w:t>υ</w:t>
      </w:r>
      <w:r w:rsidRPr="00C52AA1">
        <w:rPr>
          <w:rFonts w:ascii="Calibri" w:eastAsia="Calibri" w:hAnsi="Calibri" w:cs="Calibri"/>
        </w:rPr>
        <w:t xml:space="preserve"> </w:t>
      </w:r>
      <w:r w:rsidRPr="004B57E8">
        <w:rPr>
          <w:rFonts w:ascii="Calibri" w:eastAsia="Calibri" w:hAnsi="Calibri" w:cs="Calibri"/>
        </w:rPr>
        <w:t>π</w:t>
      </w:r>
      <w:r w:rsidRPr="004B57E8">
        <w:rPr>
          <w:rFonts w:ascii="Calibri" w:eastAsia="Calibri" w:hAnsi="Calibri" w:cs="Calibri"/>
          <w:spacing w:val="-2"/>
        </w:rPr>
        <w:t>ρ</w:t>
      </w:r>
      <w:r w:rsidRPr="004B57E8">
        <w:rPr>
          <w:rFonts w:ascii="Calibri" w:eastAsia="Calibri" w:hAnsi="Calibri" w:cs="Calibri"/>
          <w:spacing w:val="1"/>
        </w:rPr>
        <w:t>ο</w:t>
      </w:r>
      <w:r w:rsidRPr="004B57E8">
        <w:rPr>
          <w:rFonts w:ascii="Calibri" w:eastAsia="Calibri" w:hAnsi="Calibri" w:cs="Calibri"/>
        </w:rPr>
        <w:t>γρ</w:t>
      </w:r>
      <w:r w:rsidRPr="004B57E8">
        <w:rPr>
          <w:rFonts w:ascii="Calibri" w:eastAsia="Calibri" w:hAnsi="Calibri" w:cs="Calibri"/>
          <w:spacing w:val="-2"/>
        </w:rPr>
        <w:t>ά</w:t>
      </w:r>
      <w:r w:rsidRPr="004B57E8">
        <w:rPr>
          <w:rFonts w:ascii="Calibri" w:eastAsia="Calibri" w:hAnsi="Calibri" w:cs="Calibri"/>
          <w:spacing w:val="1"/>
        </w:rPr>
        <w:t>μμ</w:t>
      </w:r>
      <w:r w:rsidRPr="004B57E8">
        <w:rPr>
          <w:rFonts w:ascii="Calibri" w:eastAsia="Calibri" w:hAnsi="Calibri" w:cs="Calibri"/>
          <w:spacing w:val="-3"/>
        </w:rPr>
        <w:t>α</w:t>
      </w:r>
      <w:r w:rsidRPr="004B57E8">
        <w:rPr>
          <w:rFonts w:ascii="Calibri" w:eastAsia="Calibri" w:hAnsi="Calibri" w:cs="Calibri"/>
          <w:spacing w:val="1"/>
        </w:rPr>
        <w:t>τ</w:t>
      </w:r>
      <w:r w:rsidRPr="004B57E8">
        <w:rPr>
          <w:rFonts w:ascii="Calibri" w:eastAsia="Calibri" w:hAnsi="Calibri" w:cs="Calibri"/>
          <w:spacing w:val="-1"/>
        </w:rPr>
        <w:t>ο</w:t>
      </w:r>
      <w:r w:rsidRPr="004B57E8">
        <w:rPr>
          <w:rFonts w:ascii="Calibri" w:eastAsia="Calibri" w:hAnsi="Calibri" w:cs="Calibri"/>
        </w:rPr>
        <w:t>ς</w:t>
      </w:r>
      <w:r w:rsidRPr="00C52AA1">
        <w:rPr>
          <w:rFonts w:ascii="Calibri" w:eastAsia="Calibri" w:hAnsi="Calibri" w:cs="Calibri"/>
        </w:rPr>
        <w:t xml:space="preserve"> </w:t>
      </w:r>
      <w:r w:rsidR="001307D3">
        <w:rPr>
          <w:rFonts w:ascii="Calibri" w:eastAsia="Calibri" w:hAnsi="Calibri" w:cs="Calibri"/>
          <w:lang w:val="en-US"/>
        </w:rPr>
        <w:t>ENI</w:t>
      </w:r>
      <w:r w:rsidR="001307D3" w:rsidRPr="001307D3">
        <w:rPr>
          <w:rFonts w:ascii="Calibri" w:eastAsia="Calibri" w:hAnsi="Calibri" w:cs="Calibri"/>
        </w:rPr>
        <w:t xml:space="preserve"> </w:t>
      </w:r>
      <w:r w:rsidR="001307D3">
        <w:rPr>
          <w:rFonts w:ascii="Calibri" w:eastAsia="Calibri" w:hAnsi="Calibri" w:cs="Calibri"/>
          <w:lang w:val="en-US"/>
        </w:rPr>
        <w:t>CBC</w:t>
      </w:r>
      <w:r w:rsidR="001307D3" w:rsidRPr="001307D3">
        <w:rPr>
          <w:rFonts w:ascii="Calibri" w:eastAsia="Calibri" w:hAnsi="Calibri" w:cs="Calibri"/>
        </w:rPr>
        <w:t xml:space="preserve"> </w:t>
      </w:r>
      <w:r w:rsidR="001307D3">
        <w:rPr>
          <w:rFonts w:ascii="Calibri" w:eastAsia="Calibri" w:hAnsi="Calibri" w:cs="Calibri"/>
          <w:lang w:val="en-US"/>
        </w:rPr>
        <w:t>MED</w:t>
      </w:r>
      <w:r w:rsidRPr="006075DE">
        <w:rPr>
          <w:rFonts w:ascii="Calibri" w:eastAsia="Calibri" w:hAnsi="Calibri" w:cs="Calibri"/>
        </w:rPr>
        <w:t xml:space="preserve"> 2014-2020</w:t>
      </w:r>
      <w:r w:rsidRPr="004B57E8">
        <w:rPr>
          <w:rFonts w:ascii="Calibri" w:eastAsia="Calibri" w:hAnsi="Calibri" w:cs="Calibri"/>
        </w:rPr>
        <w:t>,</w:t>
      </w:r>
    </w:p>
    <w:p w14:paraId="5030A902" w14:textId="5D349473" w:rsidR="001307D3" w:rsidRPr="004B57E8" w:rsidRDefault="00387B60" w:rsidP="00350731">
      <w:pPr>
        <w:pStyle w:val="ListParagraph"/>
        <w:numPr>
          <w:ilvl w:val="0"/>
          <w:numId w:val="1"/>
        </w:numPr>
        <w:tabs>
          <w:tab w:val="left" w:pos="400"/>
        </w:tabs>
        <w:spacing w:before="81" w:after="120" w:line="240" w:lineRule="auto"/>
        <w:ind w:left="426" w:right="72"/>
        <w:jc w:val="both"/>
        <w:rPr>
          <w:rFonts w:ascii="Calibri" w:eastAsia="Calibri" w:hAnsi="Calibri" w:cs="Calibri"/>
        </w:rPr>
      </w:pPr>
      <w:r>
        <w:rPr>
          <w:rFonts w:ascii="Calibri" w:eastAsia="Calibri" w:hAnsi="Calibri" w:cs="Calibri"/>
        </w:rPr>
        <w:t>τις από 11/06/2020 οδηγίες υλοποίησης του Επικεφαλής Εταίρου του έργου</w:t>
      </w:r>
    </w:p>
    <w:p w14:paraId="1E903BA0" w14:textId="14C9CE2E" w:rsidR="008627ED" w:rsidRDefault="008627ED" w:rsidP="000864C8">
      <w:pPr>
        <w:spacing w:before="80" w:after="120" w:line="240" w:lineRule="auto"/>
        <w:jc w:val="both"/>
      </w:pPr>
    </w:p>
    <w:p w14:paraId="7EEED717" w14:textId="413AFAD1" w:rsidR="00B132C8" w:rsidRDefault="00B132C8" w:rsidP="00B132C8">
      <w:pPr>
        <w:pStyle w:val="Heading1"/>
      </w:pPr>
      <w:bookmarkStart w:id="3" w:name="_Toc43061826"/>
      <w:bookmarkStart w:id="4" w:name="_Toc43295257"/>
      <w:r>
        <w:t>Ι</w:t>
      </w:r>
      <w:bookmarkEnd w:id="3"/>
      <w:r w:rsidR="005F7B79">
        <w:t>στορικό</w:t>
      </w:r>
      <w:bookmarkEnd w:id="4"/>
    </w:p>
    <w:p w14:paraId="2BBE7EB9" w14:textId="77777777" w:rsidR="00B132C8" w:rsidRDefault="00B132C8" w:rsidP="00B132C8">
      <w:pPr>
        <w:jc w:val="both"/>
      </w:pPr>
    </w:p>
    <w:p w14:paraId="62FE6F6D" w14:textId="77777777" w:rsidR="00CC5365" w:rsidRDefault="00CC5365" w:rsidP="00CC5365">
      <w:pPr>
        <w:jc w:val="both"/>
      </w:pPr>
      <w:r>
        <w:t xml:space="preserve">Το </w:t>
      </w:r>
      <w:proofErr w:type="spellStart"/>
      <w:r>
        <w:t>MEDSt</w:t>
      </w:r>
      <w:proofErr w:type="spellEnd"/>
      <w:r>
        <w:t xml:space="preserve"> @ </w:t>
      </w:r>
      <w:proofErr w:type="spellStart"/>
      <w:r>
        <w:t>rts</w:t>
      </w:r>
      <w:proofErr w:type="spellEnd"/>
      <w:r>
        <w:t xml:space="preserve"> - σύστημα υποστήριξης </w:t>
      </w:r>
      <w:proofErr w:type="spellStart"/>
      <w:r>
        <w:t>μικροχρηματοδοτήσεων</w:t>
      </w:r>
      <w:proofErr w:type="spellEnd"/>
      <w:r>
        <w:t xml:space="preserve"> Med για νεοσύστατες επιχειρήσεις - είναι ένα έργο που χρηματοδοτείται από το πρόγραμμα ENI CBC Med της Ευρωπαϊκής Ένωσης που ξεκίνησε τον Οκτώβριο και θα κλείσει τον Απρίλιο του 2022. </w:t>
      </w:r>
    </w:p>
    <w:p w14:paraId="56058356" w14:textId="77777777" w:rsidR="00CC5365" w:rsidRDefault="00CC5365" w:rsidP="00CC5365">
      <w:pPr>
        <w:jc w:val="both"/>
      </w:pPr>
      <w:r>
        <w:t>Οι εμπλεκόμενες χώρες είναι: Ιταλία, Ελλάδα, Τυνησία, Παλαιστίνη και Λίβανος και το εταιρικό σχήμα του έργου αποτελείται από 7 οργανισμούς, με μοναδικό εταίρο από την Ελλάδα .</w:t>
      </w:r>
    </w:p>
    <w:p w14:paraId="2C8C52CF" w14:textId="77777777" w:rsidR="00CC5365" w:rsidRDefault="00CC5365" w:rsidP="00CC5365">
      <w:pPr>
        <w:jc w:val="both"/>
      </w:pPr>
      <w:r>
        <w:t>Οι συγκεκριμένες χώρες με εξαίρεση τα πολύ μεγάλα αστικά κέντρα, χαρακτηρίζονται από υψηλό επίπεδο διαρθρωτικής ανεργίας - με επακόλουθη επιβράδυνση της ανάπτυξης - και σημαντική ανισότητα μεταξύ των φύλων.</w:t>
      </w:r>
    </w:p>
    <w:p w14:paraId="1E519D80" w14:textId="77777777" w:rsidR="00CC5365" w:rsidRDefault="00CC5365" w:rsidP="00CC5365">
      <w:pPr>
        <w:jc w:val="both"/>
      </w:pPr>
      <w:r>
        <w:t>Από χρηματοοικονομική άποψη, οι Μικρές και ΜΜΕ (μΜΜΕ) στη Μεσόγειο αντιμετωπίζουν περισσότερους πιστωτικούς περιορισμούς από τις αντίστοιχες στη Κεντρική και Βόρεια Ευρώπη.</w:t>
      </w:r>
    </w:p>
    <w:p w14:paraId="3C140A39" w14:textId="77777777" w:rsidR="00CC5365" w:rsidRDefault="00CC5365" w:rsidP="00CC5365">
      <w:pPr>
        <w:jc w:val="both"/>
      </w:pPr>
      <w:r>
        <w:t>Οι καινοτόμες μΜΜΕ με επικεφαλής νέους επιχειρηματίες συχνά αποκόπτονται από εξωτερικές πηγές χρηματοδότησης, καθιστώντας εξαιρετικά δύσκολο για αυτούς να ξεκινήσουν μια επιχείρηση ή να τη διατηρήσουν βιώσιμη.</w:t>
      </w:r>
    </w:p>
    <w:p w14:paraId="67D8F490" w14:textId="77777777" w:rsidR="00CC5365" w:rsidRDefault="00CC5365" w:rsidP="00CC5365">
      <w:pPr>
        <w:jc w:val="both"/>
      </w:pPr>
      <w:r>
        <w:t>Για αυτό το έργο MEDSt@rts σκοπεύει να υποστηρίξει τοπικούς, εν δυνάμει και υφιστάμενους επιχειρηματίες, υποστηρίζοντας την πρόσβαση σε πίστωση για άτομα που συνήθως δεν είναι επιλέξιμα με τραπεζικά κριτήρια, μέσω της ανάπτυξης ενός καινοτόμου μοντέλου υποστήριξης που μπορεί εύκολα να αναπαραχθεί σε διαφορετικά περιβάλλοντα.</w:t>
      </w:r>
    </w:p>
    <w:p w14:paraId="092B1993" w14:textId="77777777" w:rsidR="00CC5365" w:rsidRDefault="00CC5365" w:rsidP="00CC5365">
      <w:pPr>
        <w:jc w:val="both"/>
      </w:pPr>
      <w:r>
        <w:lastRenderedPageBreak/>
        <w:t>Συγκεκριμένα, ο τελικός στόχος του έργου θα είναι η υποστήριξη της δημιουργίας 15 νέων εταιρειών ανά χώρα του έργου. Μετά την υποστήριξη τους, η αναμενόμενη ωρίμανση τους όχι μόνο θα δημιουργήσει νέες θέσεις εργασίας αλλά θα αυξήσει επίσης τον όγκο των νέων αγαθών / υπηρεσιών που πωλούνται.</w:t>
      </w:r>
    </w:p>
    <w:p w14:paraId="5580C709" w14:textId="77777777" w:rsidR="00CC5365" w:rsidRDefault="00CC5365" w:rsidP="00CC5365">
      <w:pPr>
        <w:jc w:val="both"/>
      </w:pPr>
      <w:r>
        <w:t>Επιπλέον, η υλοποίηση αυτής της διαδικασία σε τοπικό επίπεδο (με την ενεργό συμμετοχή των τοπικών ενδιαφερομένων) θα δώσει στους δικαιούχους του έργου (εν δυνάμει και υφιστάμενους επιχειρηματίες) την ευκαιρία να αναδείξουν την επιχειρηματική τους δημιουργικότητα, ανταποκρινόμενοι σε ανάγκες της κοινωνίας και της αγοράς που μέχρι στιγμής δεν έχουν ικανοποιηθεί.</w:t>
      </w:r>
    </w:p>
    <w:p w14:paraId="48608BAC" w14:textId="77777777" w:rsidR="00CC5365" w:rsidRDefault="00CC5365" w:rsidP="00CC5365">
      <w:pPr>
        <w:jc w:val="both"/>
      </w:pPr>
      <w:r>
        <w:t>Ταυτόχρονα, η δημιουργία ενός δικτύου υποστηρικτών της επιχειρηματικότητας σε κάθε χώρα του έργου θα προσδώσει προστιθέμενη αξία στην όλη διαδικασία με τελικό ωφελούμενο τον νέο επιχειρηματία.</w:t>
      </w:r>
    </w:p>
    <w:p w14:paraId="3ADB1270" w14:textId="77777777" w:rsidR="00CC5365" w:rsidRDefault="00CC5365" w:rsidP="00CC5365">
      <w:pPr>
        <w:jc w:val="both"/>
      </w:pPr>
      <w:r>
        <w:t>Συγκεκριμένα, το έργο MEDSt@rts απευθύνεται σε νέα και με υψηλό κίνητρο άτομα με καινοτόμες ιδέες - συνήθως υψηλού ρίσκου - και τους υποστηρίζει στην ανάπτυξη της ιδέας τους σε επιχείρηση. Για το λόγο αυτό, οι τελικοί δικαιούχοι του έργου θα είναι νέοι, άνεργοι ή / και επίδοξοι επιχειρηματίες, εταιρείες πρώιμου σταδίου, τυχόν αδήλωτες επιχειρήσεις που θα υποστηριχθούν για την τυπική του έναρξη και επιχειρηματική ανάπτυξή τους.</w:t>
      </w:r>
    </w:p>
    <w:p w14:paraId="70645DA3" w14:textId="389E46D9" w:rsidR="00B132C8" w:rsidRDefault="00CC5365" w:rsidP="00CC5365">
      <w:pPr>
        <w:jc w:val="both"/>
      </w:pPr>
      <w:r>
        <w:t>Το έργο MEDSt@rts και το Επιμελητήριο Αχαΐας, ενεργώντας ως εταίρος αναφοράς για την Ελλάδα, εγκαινιάζουν αυτήν την πρόσκληση για να επιλέξουν 25 δυνητικούς και επίδοξους επιχειρηματίες στην Αχαΐα, που ενδιαφέρονται να ακολουθήσουν μια εξαιρετικά καινοτόμο επιχειρηματική πορεία.</w:t>
      </w:r>
    </w:p>
    <w:p w14:paraId="2B10CD59" w14:textId="6E8D246A" w:rsidR="00CC5365" w:rsidRDefault="00CC5365" w:rsidP="00CC5365">
      <w:pPr>
        <w:jc w:val="both"/>
      </w:pPr>
    </w:p>
    <w:p w14:paraId="37BAD6A4" w14:textId="42E47FA7" w:rsidR="005F7B79" w:rsidRDefault="005F7B79" w:rsidP="005F7B79">
      <w:pPr>
        <w:pStyle w:val="Heading1"/>
      </w:pPr>
      <w:bookmarkStart w:id="5" w:name="_Toc43295258"/>
      <w:r>
        <w:t>Ανάλυση πρόσκλησης</w:t>
      </w:r>
      <w:bookmarkEnd w:id="5"/>
    </w:p>
    <w:p w14:paraId="19426734" w14:textId="77777777" w:rsidR="00B132C8" w:rsidRPr="00CB128F" w:rsidRDefault="00B132C8" w:rsidP="00B132C8">
      <w:pPr>
        <w:pStyle w:val="Heading2"/>
        <w:rPr>
          <w:color w:val="365F91" w:themeColor="accent1" w:themeShade="BF"/>
          <w:lang w:val="el-GR"/>
        </w:rPr>
      </w:pPr>
      <w:bookmarkStart w:id="6" w:name="_Toc43061827"/>
      <w:bookmarkStart w:id="7" w:name="_Toc43295259"/>
      <w:r w:rsidRPr="00CB128F">
        <w:rPr>
          <w:color w:val="365F91" w:themeColor="accent1" w:themeShade="BF"/>
          <w:lang w:val="el-GR"/>
        </w:rPr>
        <w:t>1. Στόχοι της πρόσκλησης</w:t>
      </w:r>
      <w:bookmarkEnd w:id="6"/>
      <w:bookmarkEnd w:id="7"/>
    </w:p>
    <w:p w14:paraId="237DF4AF" w14:textId="77777777" w:rsidR="00B132C8" w:rsidRDefault="00B132C8" w:rsidP="00B132C8">
      <w:pPr>
        <w:jc w:val="both"/>
      </w:pPr>
      <w:r>
        <w:t>Ο γενικός στόχος αυτής της πρόσκλησης υποβολής επιχειρηματικών προτάσεων είναι ο εντοπισμός και η επιλογή 25 επίδοξων επιχειρηματιών με μια καινοτόμο επιχειρηματική ιδέα που θα τελειοποιηθεί και θα αναπτυχθεί, χάρη στην υποστήριξη του έργου MEDSt@rts.</w:t>
      </w:r>
    </w:p>
    <w:p w14:paraId="3220994B" w14:textId="77777777" w:rsidR="00B132C8" w:rsidRDefault="00B132C8" w:rsidP="00B132C8">
      <w:pPr>
        <w:jc w:val="both"/>
      </w:pPr>
      <w:r>
        <w:t>Οι επίδοξοι επιχειρηματίες που θα επιλεγούν θα συμμετάσχουν, σύμφωνα με τα βήματα και τις μεθόδους που περιγράφονται στο άρθρο 3, σε μια επιχειρηματική πορεία κατάρτισης και συμβουλευτικής, με τον τελικό στόχο την οικονομική υποστήριξή τους για την επιχειρηματική τους ιδέα.</w:t>
      </w:r>
    </w:p>
    <w:p w14:paraId="1871890E" w14:textId="77777777" w:rsidR="00B132C8" w:rsidRDefault="00B132C8" w:rsidP="00B132C8">
      <w:pPr>
        <w:jc w:val="both"/>
      </w:pPr>
      <w:r>
        <w:t>Αυτή η πρόσκληση ιδεών είναι σύμφωνη με τον στόχο του έργου που είναι η ανάπτυξη συμπληρωματικών μέτρων στήριξης για καινοτόμες εταιρείες.</w:t>
      </w:r>
    </w:p>
    <w:p w14:paraId="60837FE6" w14:textId="0849AB3F" w:rsidR="00B132C8" w:rsidRDefault="00B132C8" w:rsidP="00B132C8">
      <w:pPr>
        <w:jc w:val="both"/>
      </w:pPr>
      <w:r>
        <w:t xml:space="preserve">Αυτή η παρέμβαση θα έχει σημαντικό οικονομικό και κοινωνικό αποτέλεσμα, συμβάλλοντας στη δημιουργία ενός ευνοϊκού </w:t>
      </w:r>
      <w:r w:rsidR="00E30A96">
        <w:t xml:space="preserve">περιβάλλοντος </w:t>
      </w:r>
      <w:r>
        <w:t>για την νέα επιχειρηματικότητα, την καινοτομία και την απασχόληση. Ειδικότερα θα ακολουθηθεί μια δομημένη διαδικασία επιλογής ιδεών που περιλαμβάνει τα ακόλουθα βήματα:</w:t>
      </w:r>
    </w:p>
    <w:p w14:paraId="2FCE89C0" w14:textId="77777777" w:rsidR="00B132C8" w:rsidRDefault="00B132C8" w:rsidP="00B132C8">
      <w:pPr>
        <w:jc w:val="both"/>
      </w:pPr>
    </w:p>
    <w:p w14:paraId="21875382" w14:textId="07DF92B6" w:rsidR="00B132C8" w:rsidRDefault="00B132C8" w:rsidP="00350731">
      <w:pPr>
        <w:pStyle w:val="ListParagraph"/>
        <w:numPr>
          <w:ilvl w:val="0"/>
          <w:numId w:val="5"/>
        </w:numPr>
        <w:jc w:val="both"/>
      </w:pPr>
      <w:r>
        <w:t>κατάρτιση (κοινό εκπαιδευτικό πρόγραμμα επώασης επιχειρήσεων, διαδικτυακά σεμινάρια, συμβουλευτική υπηρεσία)</w:t>
      </w:r>
    </w:p>
    <w:p w14:paraId="5F9B6403" w14:textId="6DCB9D35" w:rsidR="00B132C8" w:rsidRDefault="00B132C8" w:rsidP="00350731">
      <w:pPr>
        <w:pStyle w:val="ListParagraph"/>
        <w:numPr>
          <w:ilvl w:val="0"/>
          <w:numId w:val="5"/>
        </w:numPr>
        <w:jc w:val="both"/>
      </w:pPr>
      <w:r>
        <w:t>επιτόπια κατάρτιση (χάρη στην ενεργό υποστήριξη των τοπικών μελών του δικτύου (</w:t>
      </w:r>
      <w:r w:rsidR="00BD029F">
        <w:t>φορείς</w:t>
      </w:r>
      <w:r>
        <w:t xml:space="preserve"> υποστήριξης της επιχειρηματικότητας) για τη βελτίωση των δεξιοτήτων, των ικανοτήτων και της επιχειρηματικής ικανότητας</w:t>
      </w:r>
      <w:r w:rsidR="00DD6183">
        <w:t>)</w:t>
      </w:r>
    </w:p>
    <w:p w14:paraId="6758B35C" w14:textId="24D666B3" w:rsidR="00B132C8" w:rsidRDefault="00B132C8" w:rsidP="00350731">
      <w:pPr>
        <w:pStyle w:val="ListParagraph"/>
        <w:numPr>
          <w:ilvl w:val="0"/>
          <w:numId w:val="5"/>
        </w:numPr>
        <w:jc w:val="both"/>
      </w:pPr>
      <w:r>
        <w:lastRenderedPageBreak/>
        <w:t>οικονομική συμβουλευτική</w:t>
      </w:r>
    </w:p>
    <w:p w14:paraId="03F7C51C" w14:textId="44BCD133" w:rsidR="00B132C8" w:rsidRDefault="00BD029F" w:rsidP="00350731">
      <w:pPr>
        <w:pStyle w:val="ListParagraph"/>
        <w:numPr>
          <w:ilvl w:val="0"/>
          <w:numId w:val="5"/>
        </w:numPr>
        <w:jc w:val="both"/>
      </w:pPr>
      <w:r>
        <w:t>απονομή</w:t>
      </w:r>
      <w:r w:rsidR="00B132C8">
        <w:t xml:space="preserve"> Χρηματοδοτικού βραβείου</w:t>
      </w:r>
    </w:p>
    <w:p w14:paraId="36028660" w14:textId="77777777" w:rsidR="00DD6183" w:rsidRPr="00DD6183" w:rsidRDefault="00DD6183" w:rsidP="00DD6183"/>
    <w:p w14:paraId="2C35337E" w14:textId="0F518D82" w:rsidR="008D2AFC" w:rsidRPr="00FB2C44" w:rsidRDefault="00FB2C44" w:rsidP="00FB2C44">
      <w:pPr>
        <w:pStyle w:val="Heading2"/>
        <w:rPr>
          <w:color w:val="365F91" w:themeColor="accent1" w:themeShade="BF"/>
        </w:rPr>
      </w:pPr>
      <w:bookmarkStart w:id="8" w:name="_Toc43061828"/>
      <w:bookmarkStart w:id="9" w:name="_Toc43295260"/>
      <w:r>
        <w:rPr>
          <w:color w:val="365F91" w:themeColor="accent1" w:themeShade="BF"/>
          <w:lang w:val="el-GR"/>
        </w:rPr>
        <w:t>2.</w:t>
      </w:r>
      <w:r w:rsidR="000F5560" w:rsidRPr="00FB2C44">
        <w:rPr>
          <w:color w:val="365F91" w:themeColor="accent1" w:themeShade="BF"/>
        </w:rPr>
        <w:t xml:space="preserve"> </w:t>
      </w:r>
      <w:proofErr w:type="spellStart"/>
      <w:r w:rsidR="000F5560" w:rsidRPr="00FB2C44">
        <w:rPr>
          <w:color w:val="365F91" w:themeColor="accent1" w:themeShade="BF"/>
        </w:rPr>
        <w:t>Ωφελούμενοι</w:t>
      </w:r>
      <w:proofErr w:type="spellEnd"/>
      <w:r w:rsidR="000F5560" w:rsidRPr="00FB2C44">
        <w:rPr>
          <w:color w:val="365F91" w:themeColor="accent1" w:themeShade="BF"/>
        </w:rPr>
        <w:t xml:space="preserve"> και </w:t>
      </w:r>
      <w:proofErr w:type="spellStart"/>
      <w:r w:rsidR="000F5560" w:rsidRPr="00FB2C44">
        <w:rPr>
          <w:color w:val="365F91" w:themeColor="accent1" w:themeShade="BF"/>
        </w:rPr>
        <w:t>κλάδοι</w:t>
      </w:r>
      <w:proofErr w:type="spellEnd"/>
      <w:r w:rsidR="000F5560" w:rsidRPr="00FB2C44">
        <w:rPr>
          <w:color w:val="365F91" w:themeColor="accent1" w:themeShade="BF"/>
        </w:rPr>
        <w:t xml:space="preserve"> </w:t>
      </w:r>
      <w:proofErr w:type="spellStart"/>
      <w:r w:rsidR="000F5560" w:rsidRPr="00FB2C44">
        <w:rPr>
          <w:color w:val="365F91" w:themeColor="accent1" w:themeShade="BF"/>
        </w:rPr>
        <w:t>στόχοι</w:t>
      </w:r>
      <w:bookmarkEnd w:id="8"/>
      <w:bookmarkEnd w:id="9"/>
      <w:proofErr w:type="spellEnd"/>
    </w:p>
    <w:p w14:paraId="49700D86" w14:textId="1E214023" w:rsidR="00C20C29" w:rsidRPr="00FB2C44" w:rsidRDefault="00C20C29" w:rsidP="000864C8">
      <w:pPr>
        <w:spacing w:after="120" w:line="240" w:lineRule="auto"/>
        <w:jc w:val="both"/>
      </w:pPr>
      <w:r w:rsidRPr="00C20C29">
        <w:t xml:space="preserve">Οι ωφελούμενοι αυτής της Πρόσκλησης είναι άνεργοι νέοι, επαγγελματίες &amp; αυτοαπασχολούμενοι, μισθωτοί, πρώην επιχειρηματίες που αναζητούν 2η ευκαιρία στο ηλικιακό πλαίσιο </w:t>
      </w:r>
      <w:r>
        <w:t>από</w:t>
      </w:r>
      <w:r w:rsidRPr="00C20C29">
        <w:t xml:space="preserve"> 18 έως και 40 ετών, και εταιρείες που έχουν ξεκινήσει επιχειρηματική δραστηριότητα για μέγιστο διάστημα 4 ετών, των οποίων οι εταίροι ή ο ιδιοκτήτης (στην περίπτωση μιας μονοπρόσωπης εταιρείας) έχουν μέσο όρο ηλικίας μεταξύ 18-40 ετών και που θέλουν να αναπτύξουν μια καινοτόμο επιχειρηματική ιδέα στους ακόλουθους </w:t>
      </w:r>
      <w:r w:rsidRPr="00FB2C44">
        <w:t>τομείς:</w:t>
      </w:r>
    </w:p>
    <w:p w14:paraId="514B8F5D" w14:textId="735DEEC6" w:rsidR="000F5560" w:rsidRDefault="000F5560" w:rsidP="000864C8">
      <w:pPr>
        <w:spacing w:after="120" w:line="240" w:lineRule="auto"/>
        <w:jc w:val="both"/>
      </w:pPr>
      <w:r w:rsidRPr="00FB2C44">
        <w:t xml:space="preserve">Νέες Τεχνολογίες, </w:t>
      </w:r>
      <w:r w:rsidR="00C20C29" w:rsidRPr="00FB2C44">
        <w:t>Δ</w:t>
      </w:r>
      <w:r w:rsidRPr="00FB2C44">
        <w:t>ιατροφή</w:t>
      </w:r>
      <w:r w:rsidR="00E30A96">
        <w:t>ς</w:t>
      </w:r>
      <w:r w:rsidRPr="00FB2C44">
        <w:t xml:space="preserve">, Περιβάλλον, Χειροτεχνία (με την ευρεία έννοια), </w:t>
      </w:r>
      <w:r w:rsidR="00C20C29" w:rsidRPr="00FB2C44">
        <w:t xml:space="preserve">Δημιουργική Βιομηχανία, </w:t>
      </w:r>
      <w:r w:rsidRPr="00FB2C44">
        <w:t>Τουρισμός.</w:t>
      </w:r>
      <w:r>
        <w:t xml:space="preserve"> </w:t>
      </w:r>
    </w:p>
    <w:p w14:paraId="6F9E6FD5" w14:textId="2B1AFE15" w:rsidR="008D2AFC" w:rsidRDefault="000F5560" w:rsidP="000864C8">
      <w:pPr>
        <w:spacing w:after="120" w:line="240" w:lineRule="auto"/>
        <w:jc w:val="both"/>
      </w:pPr>
      <w:r>
        <w:t xml:space="preserve">Επιτρέπονται </w:t>
      </w:r>
      <w:r w:rsidR="00FB2C44">
        <w:t>υ</w:t>
      </w:r>
      <w:r>
        <w:t>ποβολές επιχειρηματικών ιδεών τόσο από μεμονωμένα πρόσωπα όσο και από ομάδες συνεργατών. Οι αιτούντες μπορούν να υποβάλουν περισσότερες από μία αιτήσεις σε αυτήν την πρόσκληση, αλλά δεν μπορούν να λάβουν στο τέλος περισσότερα από ένα Επιχειρηματικά Βραβεία.</w:t>
      </w:r>
    </w:p>
    <w:p w14:paraId="6E4968C9" w14:textId="1145D3BE" w:rsidR="00716C82" w:rsidRDefault="00716C82" w:rsidP="000F5560">
      <w:pPr>
        <w:jc w:val="both"/>
      </w:pPr>
    </w:p>
    <w:p w14:paraId="3ED8E914" w14:textId="19CB4DB0" w:rsidR="00716C82" w:rsidRPr="00CB128F" w:rsidRDefault="00FB2C44" w:rsidP="00FB2C44">
      <w:pPr>
        <w:pStyle w:val="Heading2"/>
        <w:tabs>
          <w:tab w:val="clear" w:pos="1440"/>
        </w:tabs>
        <w:rPr>
          <w:color w:val="365F91" w:themeColor="accent1" w:themeShade="BF"/>
          <w:lang w:val="el-GR"/>
        </w:rPr>
      </w:pPr>
      <w:bookmarkStart w:id="10" w:name="_Toc43061829"/>
      <w:bookmarkStart w:id="11" w:name="_Toc43295261"/>
      <w:r>
        <w:rPr>
          <w:color w:val="365F91" w:themeColor="accent1" w:themeShade="BF"/>
          <w:lang w:val="el-GR"/>
        </w:rPr>
        <w:t xml:space="preserve">3. </w:t>
      </w:r>
      <w:r w:rsidR="00716C82" w:rsidRPr="00CB128F">
        <w:rPr>
          <w:color w:val="365F91" w:themeColor="accent1" w:themeShade="BF"/>
          <w:lang w:val="el-GR"/>
        </w:rPr>
        <w:t>Διαδρομή και φάσεις του έργου</w:t>
      </w:r>
      <w:bookmarkEnd w:id="10"/>
      <w:bookmarkEnd w:id="11"/>
    </w:p>
    <w:p w14:paraId="1195484C" w14:textId="77777777" w:rsidR="00716C82" w:rsidRDefault="00716C82" w:rsidP="000864C8">
      <w:pPr>
        <w:spacing w:after="120" w:line="240" w:lineRule="auto"/>
        <w:jc w:val="both"/>
      </w:pPr>
      <w:r>
        <w:t>Οι καλύτερες 25 επιχειρηματικές ιδέες θα επιλεγούν, για να εμπλακούν στη συνέχεια σε μια διαδικασία που συνδέεται με την ενίσχυση των επιχειρηματικών δεξιοτήτων που είναι απαραίτητες για τον καθορισμό / βελτίωση μιας έγκυρης επιχειρηματικής ιδέας και μιας επιτυχημένης επιχειρηματικής πορείας.</w:t>
      </w:r>
    </w:p>
    <w:p w14:paraId="11B5C0EB" w14:textId="75753F4C" w:rsidR="00716C82" w:rsidRDefault="00716C82" w:rsidP="000864C8">
      <w:pPr>
        <w:spacing w:after="120" w:line="240" w:lineRule="auto"/>
        <w:jc w:val="both"/>
      </w:pPr>
      <w:r>
        <w:t>Η διαδικασία αυτή που προσφέρει το MEDSt@rts περιλαμβάνει τις ακόλουθες φάσεις:</w:t>
      </w:r>
    </w:p>
    <w:p w14:paraId="710F7E1E" w14:textId="73D8EC60" w:rsidR="00716C82" w:rsidRDefault="00716C82" w:rsidP="000864C8">
      <w:pPr>
        <w:spacing w:after="120" w:line="240" w:lineRule="auto"/>
        <w:jc w:val="both"/>
      </w:pPr>
    </w:p>
    <w:p w14:paraId="32239BB6" w14:textId="316B5666" w:rsidR="0044792B" w:rsidRPr="0044792B" w:rsidRDefault="0044792B" w:rsidP="000864C8">
      <w:pPr>
        <w:spacing w:after="120" w:line="240" w:lineRule="auto"/>
        <w:jc w:val="both"/>
        <w:rPr>
          <w:b/>
          <w:bCs/>
        </w:rPr>
      </w:pPr>
      <w:r w:rsidRPr="0044792B">
        <w:rPr>
          <w:b/>
          <w:bCs/>
        </w:rPr>
        <w:t xml:space="preserve">Φάση 0 - Επιλογή </w:t>
      </w:r>
      <w:r w:rsidR="00BC6954">
        <w:rPr>
          <w:b/>
          <w:bCs/>
        </w:rPr>
        <w:t xml:space="preserve">25 </w:t>
      </w:r>
      <w:r w:rsidRPr="0044792B">
        <w:rPr>
          <w:b/>
          <w:bCs/>
        </w:rPr>
        <w:t>επιχειρηματικών ιδεών</w:t>
      </w:r>
    </w:p>
    <w:p w14:paraId="1B19690A" w14:textId="27701901" w:rsidR="0044792B" w:rsidRDefault="0044792B" w:rsidP="000864C8">
      <w:pPr>
        <w:spacing w:after="120" w:line="240" w:lineRule="auto"/>
        <w:jc w:val="both"/>
      </w:pPr>
      <w:r>
        <w:t xml:space="preserve">Θα επιλεγούν οι </w:t>
      </w:r>
      <w:r w:rsidRPr="00FB2C44">
        <w:t>25 καλύτερες επιχειρηματικές ιδέες</w:t>
      </w:r>
      <w:r w:rsidR="001B29A1" w:rsidRPr="00FB2C44">
        <w:t xml:space="preserve"> </w:t>
      </w:r>
      <w:r w:rsidR="001B29A1">
        <w:t xml:space="preserve">βάση κριτηρίων που αναφέρονται στον </w:t>
      </w:r>
      <w:r w:rsidR="001B29A1" w:rsidRPr="00C51E20">
        <w:rPr>
          <w:u w:val="single"/>
        </w:rPr>
        <w:t>Πίνακα 1</w:t>
      </w:r>
      <w:r w:rsidRPr="00C51E20">
        <w:t>,</w:t>
      </w:r>
      <w:r>
        <w:t xml:space="preserve"> που θα έχουν πρόσβαση σε ολόκληρη τη διαδικασία ωρίμανσης του MEDSt@rts.</w:t>
      </w:r>
    </w:p>
    <w:p w14:paraId="6DC7DEDF" w14:textId="77777777" w:rsidR="0044792B" w:rsidRPr="0044792B" w:rsidRDefault="0044792B" w:rsidP="000864C8">
      <w:pPr>
        <w:spacing w:after="120" w:line="240" w:lineRule="auto"/>
        <w:jc w:val="both"/>
        <w:rPr>
          <w:b/>
          <w:bCs/>
        </w:rPr>
      </w:pPr>
      <w:r w:rsidRPr="0044792B">
        <w:rPr>
          <w:b/>
          <w:bCs/>
        </w:rPr>
        <w:t>Φάση 1 - Προσέγγιση</w:t>
      </w:r>
    </w:p>
    <w:p w14:paraId="27BE0E5E" w14:textId="77777777" w:rsidR="0044792B" w:rsidRDefault="0044792B" w:rsidP="000864C8">
      <w:pPr>
        <w:spacing w:after="120" w:line="240" w:lineRule="auto"/>
        <w:jc w:val="both"/>
      </w:pPr>
      <w:r>
        <w:t>Οι ιδέες που επιλέχθηκαν θα καθοδηγηθούν με τη βοήθεια εμπειρογνωμόνων και συνεργατών του έργου, στις ακόλουθες δραστηριότητες:</w:t>
      </w:r>
    </w:p>
    <w:p w14:paraId="413A01A4" w14:textId="402FE575" w:rsidR="0044792B" w:rsidRDefault="00FB2C44" w:rsidP="00350731">
      <w:pPr>
        <w:pStyle w:val="ListParagraph"/>
        <w:numPr>
          <w:ilvl w:val="1"/>
          <w:numId w:val="2"/>
        </w:numPr>
        <w:spacing w:after="120" w:line="240" w:lineRule="auto"/>
        <w:jc w:val="both"/>
      </w:pPr>
      <w:r>
        <w:t>βελτίωση της</w:t>
      </w:r>
      <w:r w:rsidR="0044792B">
        <w:t xml:space="preserve"> οργάνωση</w:t>
      </w:r>
      <w:r>
        <w:t>ς</w:t>
      </w:r>
      <w:r w:rsidR="0044792B">
        <w:t xml:space="preserve"> της ομάδας,</w:t>
      </w:r>
    </w:p>
    <w:p w14:paraId="695DD415" w14:textId="075B69FD" w:rsidR="0044792B" w:rsidRDefault="0044792B" w:rsidP="00350731">
      <w:pPr>
        <w:pStyle w:val="ListParagraph"/>
        <w:numPr>
          <w:ilvl w:val="1"/>
          <w:numId w:val="2"/>
        </w:numPr>
        <w:spacing w:after="120" w:line="240" w:lineRule="auto"/>
        <w:jc w:val="both"/>
      </w:pPr>
      <w:r>
        <w:t>ενεργή ακρόαση των κινήτρων των επίδοξων επιχειρηματιών,</w:t>
      </w:r>
    </w:p>
    <w:p w14:paraId="4F9E0BDC" w14:textId="3AD25282" w:rsidR="0044792B" w:rsidRDefault="0044792B" w:rsidP="00350731">
      <w:pPr>
        <w:pStyle w:val="ListParagraph"/>
        <w:numPr>
          <w:ilvl w:val="1"/>
          <w:numId w:val="2"/>
        </w:numPr>
        <w:spacing w:after="120" w:line="240" w:lineRule="auto"/>
        <w:jc w:val="both"/>
      </w:pPr>
      <w:r>
        <w:t>προσδιορισμός δεξιοτήτων,</w:t>
      </w:r>
    </w:p>
    <w:p w14:paraId="7D39D5C7" w14:textId="502D3435" w:rsidR="0044792B" w:rsidRDefault="0044792B" w:rsidP="00350731">
      <w:pPr>
        <w:pStyle w:val="ListParagraph"/>
        <w:numPr>
          <w:ilvl w:val="1"/>
          <w:numId w:val="2"/>
        </w:numPr>
        <w:spacing w:after="120" w:line="240" w:lineRule="auto"/>
        <w:jc w:val="both"/>
      </w:pPr>
      <w:r>
        <w:t>ανάλυση επιχειρηματικών ιδεών,</w:t>
      </w:r>
    </w:p>
    <w:p w14:paraId="2ECB31D9" w14:textId="3D5365B6" w:rsidR="0044792B" w:rsidRDefault="0044792B" w:rsidP="00350731">
      <w:pPr>
        <w:pStyle w:val="ListParagraph"/>
        <w:numPr>
          <w:ilvl w:val="1"/>
          <w:numId w:val="2"/>
        </w:numPr>
        <w:spacing w:after="120" w:line="240" w:lineRule="auto"/>
        <w:jc w:val="both"/>
      </w:pPr>
      <w:r>
        <w:t>πρωταρχικό επιχειρηματικό σχέδιο,</w:t>
      </w:r>
    </w:p>
    <w:p w14:paraId="444423BB" w14:textId="62CAD7A2" w:rsidR="0044792B" w:rsidRDefault="0044792B" w:rsidP="00350731">
      <w:pPr>
        <w:pStyle w:val="ListParagraph"/>
        <w:numPr>
          <w:ilvl w:val="1"/>
          <w:numId w:val="2"/>
        </w:numPr>
        <w:spacing w:after="120" w:line="240" w:lineRule="auto"/>
        <w:jc w:val="both"/>
      </w:pPr>
      <w:r>
        <w:t>υποστήριξη ανάπτυξης επιχειρηματικού προφίλ.</w:t>
      </w:r>
    </w:p>
    <w:p w14:paraId="09242EC5" w14:textId="77777777" w:rsidR="001B29A1" w:rsidRDefault="001B29A1" w:rsidP="000864C8">
      <w:pPr>
        <w:spacing w:after="120" w:line="240" w:lineRule="auto"/>
        <w:jc w:val="both"/>
        <w:rPr>
          <w:b/>
          <w:bCs/>
        </w:rPr>
      </w:pPr>
    </w:p>
    <w:p w14:paraId="0BC4FA84" w14:textId="21A319DE" w:rsidR="0044792B" w:rsidRPr="0044792B" w:rsidRDefault="0044792B" w:rsidP="000864C8">
      <w:pPr>
        <w:spacing w:after="120" w:line="240" w:lineRule="auto"/>
        <w:jc w:val="both"/>
        <w:rPr>
          <w:b/>
          <w:bCs/>
        </w:rPr>
      </w:pPr>
      <w:r w:rsidRPr="0044792B">
        <w:rPr>
          <w:b/>
          <w:bCs/>
        </w:rPr>
        <w:t>Φάση 2 - Επιτόπια εκπαίδευση</w:t>
      </w:r>
    </w:p>
    <w:p w14:paraId="1648744C" w14:textId="602DF8A9" w:rsidR="00FB2C44" w:rsidRDefault="0044792B" w:rsidP="000864C8">
      <w:pPr>
        <w:spacing w:after="120" w:line="240" w:lineRule="auto"/>
        <w:jc w:val="both"/>
      </w:pPr>
      <w:r>
        <w:t xml:space="preserve">Αφού οριστεί λεπτομερώς η εκάστοτε επιχειρηματική ιδέα και έχοντας σχεδιάσει ένα ξεκάθαρο επιχειρηματικό προφίλ, οι προεπιλεγμένοι συμμετέχοντες θα </w:t>
      </w:r>
      <w:r w:rsidR="00FB2C44">
        <w:t>περάσουν μια διαδικασία</w:t>
      </w:r>
      <w:r>
        <w:t xml:space="preserve"> συναντήσεων και ενημέρωσης από </w:t>
      </w:r>
      <w:r w:rsidR="00FB2C44">
        <w:t xml:space="preserve">ένα </w:t>
      </w:r>
      <w:r w:rsidR="00FB2C44">
        <w:rPr>
          <w:lang w:val="en-US"/>
        </w:rPr>
        <w:t>group</w:t>
      </w:r>
      <w:r w:rsidR="00FB2C44">
        <w:t xml:space="preserve"> από </w:t>
      </w:r>
      <w:r>
        <w:t>ώριμες επιχειρήσεις, φορείς υποστήριξης της επιχειρηματικότητας, συμβούλους κλπ.</w:t>
      </w:r>
    </w:p>
    <w:p w14:paraId="11371058" w14:textId="29522E6C" w:rsidR="00FB2C44" w:rsidRDefault="0044792B" w:rsidP="000864C8">
      <w:pPr>
        <w:spacing w:after="120" w:line="240" w:lineRule="auto"/>
        <w:jc w:val="both"/>
      </w:pPr>
      <w:r>
        <w:t xml:space="preserve">Ένα τέτοιο </w:t>
      </w:r>
      <w:r w:rsidR="00FB2C44">
        <w:rPr>
          <w:lang w:val="en-US"/>
        </w:rPr>
        <w:t>group</w:t>
      </w:r>
      <w:r w:rsidR="00FB2C44">
        <w:t xml:space="preserve"> θα</w:t>
      </w:r>
      <w:r>
        <w:t xml:space="preserve"> διαμορφωθεί </w:t>
      </w:r>
      <w:r w:rsidR="00FB2C44">
        <w:t>και</w:t>
      </w:r>
      <w:r>
        <w:t xml:space="preserve"> θα λειτουργήσει εθελοντικά</w:t>
      </w:r>
      <w:r w:rsidR="00FB2C44">
        <w:t xml:space="preserve"> στο έργο. Τα μέλη του θα προέρχονται από το τοπικό δίκτυο υποστήριξης που έχει αναπτύξει το Επιμελητήριο</w:t>
      </w:r>
      <w:r>
        <w:t xml:space="preserve">. </w:t>
      </w:r>
    </w:p>
    <w:p w14:paraId="5A0A3FED" w14:textId="77777777" w:rsidR="00FB2C44" w:rsidRDefault="0044792B" w:rsidP="000864C8">
      <w:pPr>
        <w:spacing w:after="120" w:line="240" w:lineRule="auto"/>
        <w:jc w:val="both"/>
      </w:pPr>
      <w:r>
        <w:lastRenderedPageBreak/>
        <w:t xml:space="preserve">Οι προεπιλεγμένοι συμμετέχοντες θα συμμετάσχουν σε 4 συναντήσεις με το εθελοντικό </w:t>
      </w:r>
      <w:r w:rsidR="00FB2C44">
        <w:rPr>
          <w:lang w:val="en-US"/>
        </w:rPr>
        <w:t>group</w:t>
      </w:r>
      <w:r>
        <w:t xml:space="preserve"> ώστε να αποκτήσουν γνώση και εμπειρία για τις ανάγκες της αγοράς, την τοπική ζήτηση και τη βελτίωση της επιχειρηματικής ιδέας.</w:t>
      </w:r>
    </w:p>
    <w:p w14:paraId="7674FD01" w14:textId="7F564CBD" w:rsidR="0044792B" w:rsidRDefault="0044792B" w:rsidP="000864C8">
      <w:pPr>
        <w:spacing w:after="120" w:line="240" w:lineRule="auto"/>
        <w:jc w:val="both"/>
      </w:pPr>
      <w:r>
        <w:t xml:space="preserve">Στο τέλος της φάσης 2, οι προεπιλεγμένοι υποψήφιοι θα </w:t>
      </w:r>
      <w:r w:rsidR="00FB2C44">
        <w:t xml:space="preserve">πρέπει να έχουν αναλύσει </w:t>
      </w:r>
      <w:r>
        <w:t>και αναπτ</w:t>
      </w:r>
      <w:r w:rsidR="00FB2C44">
        <w:t>ύξει</w:t>
      </w:r>
      <w:r>
        <w:t xml:space="preserve"> την αρχική επιχειρηματική ιδέα</w:t>
      </w:r>
      <w:r w:rsidR="00D031B1">
        <w:t>,</w:t>
      </w:r>
      <w:r>
        <w:t xml:space="preserve"> σε βελτιωμένο Επιχειρηματικό Σχέδιο.</w:t>
      </w:r>
    </w:p>
    <w:p w14:paraId="011AFF29" w14:textId="77777777" w:rsidR="0044792B" w:rsidRDefault="0044792B" w:rsidP="000864C8">
      <w:pPr>
        <w:spacing w:after="120" w:line="240" w:lineRule="auto"/>
        <w:jc w:val="both"/>
      </w:pPr>
    </w:p>
    <w:p w14:paraId="03BB7BAD" w14:textId="34B43654" w:rsidR="0044792B" w:rsidRPr="000D7331" w:rsidRDefault="0044792B" w:rsidP="000864C8">
      <w:pPr>
        <w:spacing w:after="120" w:line="240" w:lineRule="auto"/>
        <w:jc w:val="both"/>
        <w:rPr>
          <w:b/>
          <w:bCs/>
        </w:rPr>
      </w:pPr>
      <w:r w:rsidRPr="000D7331">
        <w:rPr>
          <w:b/>
          <w:bCs/>
        </w:rPr>
        <w:t>Ενδιάμεση Επιλογή</w:t>
      </w:r>
      <w:r w:rsidR="00BC6954" w:rsidRPr="000D7331">
        <w:rPr>
          <w:b/>
          <w:bCs/>
        </w:rPr>
        <w:t xml:space="preserve"> - Επιλογή 15 Επιχειρηματικών Ιδεών</w:t>
      </w:r>
    </w:p>
    <w:p w14:paraId="4A843CAB" w14:textId="18113B85" w:rsidR="0044792B" w:rsidRDefault="0044792B" w:rsidP="000864C8">
      <w:pPr>
        <w:spacing w:after="120" w:line="240" w:lineRule="auto"/>
        <w:jc w:val="both"/>
      </w:pPr>
      <w:r w:rsidRPr="000D7331">
        <w:t>Τα επιχειρηματικά σχέδια θα αξιολογηθούν περαιτέρω από σχετική επιτροπή απαρτιζόμεν</w:t>
      </w:r>
      <w:r w:rsidR="001B29A1" w:rsidRPr="000D7331">
        <w:t>η</w:t>
      </w:r>
      <w:r w:rsidRPr="000D7331">
        <w:t xml:space="preserve"> από Εμπειρογνώμονες και εκπροσώπους του Επιμελητηρίου Αχαΐας και θα επιλέξουν 15 υποψηφίους για την επόμενη φάση, βάσει των κριτηρίων που αναφέρονται </w:t>
      </w:r>
      <w:r w:rsidR="001B29A1" w:rsidRPr="000D7331">
        <w:t xml:space="preserve">στον </w:t>
      </w:r>
      <w:r w:rsidR="001B29A1" w:rsidRPr="00C51E20">
        <w:rPr>
          <w:u w:val="single"/>
        </w:rPr>
        <w:t>Πίνακα 2</w:t>
      </w:r>
      <w:r w:rsidRPr="00C51E20">
        <w:t>.</w:t>
      </w:r>
    </w:p>
    <w:p w14:paraId="4E184086" w14:textId="77777777" w:rsidR="0044792B" w:rsidRDefault="0044792B" w:rsidP="000864C8">
      <w:pPr>
        <w:spacing w:after="120" w:line="240" w:lineRule="auto"/>
        <w:jc w:val="both"/>
      </w:pPr>
    </w:p>
    <w:p w14:paraId="13702B73" w14:textId="77777777" w:rsidR="0044792B" w:rsidRPr="0044792B" w:rsidRDefault="0044792B" w:rsidP="000864C8">
      <w:pPr>
        <w:spacing w:after="120" w:line="240" w:lineRule="auto"/>
        <w:jc w:val="both"/>
        <w:rPr>
          <w:b/>
          <w:bCs/>
        </w:rPr>
      </w:pPr>
      <w:r w:rsidRPr="0044792B">
        <w:rPr>
          <w:b/>
          <w:bCs/>
        </w:rPr>
        <w:t>Φάση 3 - Κατάρτιση και καθοδήγηση</w:t>
      </w:r>
    </w:p>
    <w:p w14:paraId="10354EC9" w14:textId="77777777" w:rsidR="0044792B" w:rsidRDefault="0044792B" w:rsidP="000864C8">
      <w:pPr>
        <w:spacing w:after="120" w:line="240" w:lineRule="auto"/>
        <w:jc w:val="both"/>
      </w:pPr>
      <w:r>
        <w:t>Οι 15 υποψήφιοι θα συμμετάσχουν σε μια εκπαιδευτική δραστηριότητα που αποτελείται από:</w:t>
      </w:r>
    </w:p>
    <w:p w14:paraId="681C33E2" w14:textId="2A5C3473" w:rsidR="0044792B" w:rsidRDefault="0044792B" w:rsidP="00350731">
      <w:pPr>
        <w:pStyle w:val="ListParagraph"/>
        <w:numPr>
          <w:ilvl w:val="1"/>
          <w:numId w:val="2"/>
        </w:numPr>
        <w:spacing w:after="120" w:line="240" w:lineRule="auto"/>
        <w:jc w:val="both"/>
      </w:pPr>
      <w:r>
        <w:t>Ένα (1) Κοινό εκπαιδευτικό πρόγραμμα επώασης επιχειρήσεων, διάρκειας περίπου 60 ωρών.</w:t>
      </w:r>
    </w:p>
    <w:p w14:paraId="1CFF4E27" w14:textId="6B53E198" w:rsidR="0044792B" w:rsidRDefault="0044792B" w:rsidP="00350731">
      <w:pPr>
        <w:pStyle w:val="ListParagraph"/>
        <w:numPr>
          <w:ilvl w:val="1"/>
          <w:numId w:val="2"/>
        </w:numPr>
        <w:spacing w:after="120" w:line="240" w:lineRule="auto"/>
        <w:jc w:val="both"/>
      </w:pPr>
      <w:r>
        <w:t>(Έξι) 6 Θεματικά σεμινάρια (περίπου 18 ώρες), μέσω Διαδικτύου.</w:t>
      </w:r>
    </w:p>
    <w:p w14:paraId="0965FAF9" w14:textId="6FFCA21A" w:rsidR="0044792B" w:rsidRDefault="0044792B" w:rsidP="00350731">
      <w:pPr>
        <w:pStyle w:val="ListParagraph"/>
        <w:numPr>
          <w:ilvl w:val="1"/>
          <w:numId w:val="2"/>
        </w:numPr>
        <w:spacing w:after="120" w:line="240" w:lineRule="auto"/>
        <w:jc w:val="both"/>
      </w:pPr>
      <w:r>
        <w:t>(Μια) 1 υπηρεσία καθοδήγησης (</w:t>
      </w:r>
      <w:r w:rsidR="000D7331">
        <w:t>περίπου 50</w:t>
      </w:r>
      <w:r>
        <w:t xml:space="preserve"> ώρες) που θα παρέχει επαγγελματική συμβουλευτική και θα επικεντρωθεί στα ακόλουθα: κατάρτιση δεξιοτήτων, προσανατολισμός της επιχείρησης, επαγγελματικές επαφές, επίλυση προβλημάτων. </w:t>
      </w:r>
      <w:r w:rsidR="000D7331">
        <w:t>Η υ</w:t>
      </w:r>
      <w:r>
        <w:t xml:space="preserve">λοποίηση </w:t>
      </w:r>
      <w:r w:rsidR="000D7331">
        <w:t xml:space="preserve">θα γίνει </w:t>
      </w:r>
      <w:r>
        <w:t>μέσω διαδικτυακής διδασκαλίας (</w:t>
      </w:r>
      <w:proofErr w:type="spellStart"/>
      <w:r>
        <w:t>βιντεοδιάσκεψη</w:t>
      </w:r>
      <w:proofErr w:type="spellEnd"/>
      <w:r>
        <w:t xml:space="preserve"> &amp; ηλεκτρονικό ταχυδρομείο) </w:t>
      </w:r>
      <w:r w:rsidR="000D7331">
        <w:t>αλλά και με φυσική παρουσία</w:t>
      </w:r>
      <w:r>
        <w:t>.</w:t>
      </w:r>
    </w:p>
    <w:p w14:paraId="2859DCE7" w14:textId="1DE29558" w:rsidR="0044792B" w:rsidRDefault="00637EAA" w:rsidP="000864C8">
      <w:pPr>
        <w:spacing w:after="120" w:line="240" w:lineRule="auto"/>
        <w:jc w:val="both"/>
      </w:pPr>
      <w:r>
        <w:t>Στο τέλος της φάσης 3, οι προεπιλεγμένοι υποψήφιοι θα πρέπει να έχουν ολοκληρώσει το τελικό Επιχειρηματικό τους σχέδιο</w:t>
      </w:r>
    </w:p>
    <w:p w14:paraId="7DBE583E" w14:textId="77777777" w:rsidR="00637EAA" w:rsidRDefault="00637EAA" w:rsidP="000864C8">
      <w:pPr>
        <w:spacing w:after="120" w:line="240" w:lineRule="auto"/>
        <w:jc w:val="both"/>
      </w:pPr>
    </w:p>
    <w:p w14:paraId="1A7C5779" w14:textId="77777777" w:rsidR="0044792B" w:rsidRPr="0044792B" w:rsidRDefault="0044792B" w:rsidP="000864C8">
      <w:pPr>
        <w:spacing w:after="120" w:line="240" w:lineRule="auto"/>
        <w:jc w:val="both"/>
        <w:rPr>
          <w:b/>
          <w:bCs/>
        </w:rPr>
      </w:pPr>
      <w:r w:rsidRPr="0044792B">
        <w:rPr>
          <w:b/>
          <w:bCs/>
        </w:rPr>
        <w:t>Τελική Φάση - Τελική επιλογή και χρηματοδότηση των επιχειρηματικών ιδεών</w:t>
      </w:r>
    </w:p>
    <w:p w14:paraId="57A25578" w14:textId="43E4621B" w:rsidR="00716C82" w:rsidRDefault="0044792B" w:rsidP="000864C8">
      <w:pPr>
        <w:spacing w:after="120" w:line="240" w:lineRule="auto"/>
        <w:jc w:val="both"/>
      </w:pPr>
      <w:r>
        <w:t>Όλοι όσοι έχουν ολοκληρώσει με επιτυχία τη Φάση 3, μπορούν να συμμετάσχουν στη διαδικασία Επιχειρηματικής Βράβευσης των 10.000€ που εξειδικεύεται πιο κάτω.</w:t>
      </w:r>
      <w:r w:rsidR="00637EAA">
        <w:t xml:space="preserve"> Ωστόσο και μετά τη 3</w:t>
      </w:r>
      <w:r w:rsidR="00637EAA" w:rsidRPr="00637EAA">
        <w:rPr>
          <w:vertAlign w:val="superscript"/>
        </w:rPr>
        <w:t>η</w:t>
      </w:r>
      <w:r w:rsidR="00637EAA">
        <w:t xml:space="preserve"> φάση θα αξιολογηθούν ξανά </w:t>
      </w:r>
      <w:r w:rsidR="00AD6F42" w:rsidRPr="000D7331">
        <w:t xml:space="preserve">βάσει των κριτηρίων που αναφέρονται στον </w:t>
      </w:r>
      <w:r w:rsidR="00AD6F42" w:rsidRPr="00C51E20">
        <w:rPr>
          <w:u w:val="single"/>
        </w:rPr>
        <w:t>Πίνακα 3</w:t>
      </w:r>
      <w:r w:rsidR="00AD6F42">
        <w:t xml:space="preserve"> </w:t>
      </w:r>
      <w:r w:rsidR="00637EAA">
        <w:t xml:space="preserve">ώστε να δημιουργηθεί </w:t>
      </w:r>
      <w:r w:rsidR="00AD6F42">
        <w:t xml:space="preserve">η τελική </w:t>
      </w:r>
      <w:r w:rsidR="00637EAA">
        <w:t>σειρά κατάταξης.</w:t>
      </w:r>
    </w:p>
    <w:p w14:paraId="1C3B6574" w14:textId="2DAFDC6C" w:rsidR="00716C82" w:rsidRDefault="00716C82" w:rsidP="000F5560">
      <w:pPr>
        <w:jc w:val="both"/>
      </w:pPr>
    </w:p>
    <w:p w14:paraId="061C6000" w14:textId="57B87355" w:rsidR="005D49BE" w:rsidRPr="00CB128F" w:rsidRDefault="00637EAA" w:rsidP="00637EAA">
      <w:pPr>
        <w:pStyle w:val="Heading2"/>
        <w:tabs>
          <w:tab w:val="clear" w:pos="1440"/>
        </w:tabs>
        <w:ind w:left="720" w:firstLine="0"/>
        <w:rPr>
          <w:color w:val="365F91" w:themeColor="accent1" w:themeShade="BF"/>
          <w:lang w:val="el-GR"/>
        </w:rPr>
      </w:pPr>
      <w:bookmarkStart w:id="12" w:name="_Toc43061830"/>
      <w:bookmarkStart w:id="13" w:name="_Toc43295262"/>
      <w:r>
        <w:rPr>
          <w:color w:val="365F91" w:themeColor="accent1" w:themeShade="BF"/>
          <w:lang w:val="el-GR"/>
        </w:rPr>
        <w:t xml:space="preserve">4. </w:t>
      </w:r>
      <w:r w:rsidR="005D49BE" w:rsidRPr="00CB128F">
        <w:rPr>
          <w:color w:val="365F91" w:themeColor="accent1" w:themeShade="BF"/>
          <w:lang w:val="el-GR"/>
        </w:rPr>
        <w:t>Ανάλυση Επιχειρηματικού Βραβείου</w:t>
      </w:r>
      <w:bookmarkEnd w:id="12"/>
      <w:bookmarkEnd w:id="13"/>
    </w:p>
    <w:p w14:paraId="1504CC38" w14:textId="0F94BA3F" w:rsidR="00901539" w:rsidRDefault="00901539" w:rsidP="000864C8">
      <w:pPr>
        <w:spacing w:after="120" w:line="240" w:lineRule="auto"/>
        <w:jc w:val="both"/>
      </w:pPr>
      <w:r>
        <w:t>Στο σημείο αυτό τα φυσικά πρόσωπα που έχουν φτάσει στο σημείο αυτό θα πρέπει να</w:t>
      </w:r>
      <w:r w:rsidR="00742664">
        <w:t xml:space="preserve"> έχουν ιδρύσει επιχείρηση.</w:t>
      </w:r>
    </w:p>
    <w:p w14:paraId="2E602857" w14:textId="77777777" w:rsidR="00742664" w:rsidRDefault="00742664" w:rsidP="00742664">
      <w:pPr>
        <w:spacing w:after="120" w:line="240" w:lineRule="auto"/>
        <w:jc w:val="both"/>
      </w:pPr>
      <w:r>
        <w:t>Το συνολικό Επιχειρηματικό Βραβείο είναι ύψους 150.000€ και θα κατανεμηθεί σε 15 επιχειρηματικές ιδέες που θα ολοκληρώσουν τις φάσεις του άνωθεν τμήματος.</w:t>
      </w:r>
    </w:p>
    <w:p w14:paraId="3062EEBE" w14:textId="77777777" w:rsidR="00EC2C53" w:rsidRDefault="00EC2C53" w:rsidP="000864C8">
      <w:pPr>
        <w:spacing w:after="120" w:line="240" w:lineRule="auto"/>
        <w:jc w:val="both"/>
      </w:pPr>
      <w:r>
        <w:t>Το επιχειρηματικό βραβείο ανά ιδέα δεν μπορεί να υπερβαίνει τα 10.000€.</w:t>
      </w:r>
    </w:p>
    <w:p w14:paraId="5E6DABDD" w14:textId="77777777" w:rsidR="00EC2C53" w:rsidRDefault="00EC2C53" w:rsidP="000864C8">
      <w:pPr>
        <w:spacing w:after="120" w:line="240" w:lineRule="auto"/>
        <w:jc w:val="both"/>
      </w:pPr>
      <w:r>
        <w:t xml:space="preserve">Το Επιμελητήριο Αχαΐας διατηρεί το δικαίωμα </w:t>
      </w:r>
      <w:r w:rsidRPr="00901539">
        <w:rPr>
          <w:u w:val="single"/>
        </w:rPr>
        <w:t>να μην διαθέσει όλα τα διαθέσιμα κεφάλαια</w:t>
      </w:r>
      <w:r>
        <w:t xml:space="preserve"> του Επιχειρηματικού Βραβείου σε περίπτωση που διαπιστωθεί ότι δεν συμπληρώνεται ο αριθμός των 15 επιχειρηματικών ιδεών.</w:t>
      </w:r>
    </w:p>
    <w:p w14:paraId="30672A02" w14:textId="77777777" w:rsidR="00EC2C53" w:rsidRDefault="00EC2C53" w:rsidP="000864C8">
      <w:pPr>
        <w:spacing w:after="120" w:line="240" w:lineRule="auto"/>
        <w:jc w:val="both"/>
      </w:pPr>
    </w:p>
    <w:p w14:paraId="00C357B6" w14:textId="1F8CCE27" w:rsidR="00EC2C53" w:rsidRDefault="00EC2C53" w:rsidP="000864C8">
      <w:pPr>
        <w:spacing w:after="120" w:line="240" w:lineRule="auto"/>
        <w:jc w:val="both"/>
      </w:pPr>
      <w:r>
        <w:t>Το Επιχειρηματικό Βραβείο προορίζεται για τη κάλυψη δαπανών που σχετίζονται με:</w:t>
      </w:r>
    </w:p>
    <w:p w14:paraId="61089172" w14:textId="596A3C8C" w:rsidR="00EC2C53" w:rsidRDefault="00EC2C53" w:rsidP="00350731">
      <w:pPr>
        <w:pStyle w:val="ListParagraph"/>
        <w:numPr>
          <w:ilvl w:val="1"/>
          <w:numId w:val="2"/>
        </w:numPr>
        <w:spacing w:after="120" w:line="240" w:lineRule="auto"/>
        <w:jc w:val="both"/>
      </w:pPr>
      <w:r>
        <w:t>τη διοικητική και νομική διαδικασία για το άνοιγμα μιας νέας επιχείρησης.</w:t>
      </w:r>
    </w:p>
    <w:p w14:paraId="20C0A253" w14:textId="5E6788B0" w:rsidR="00EC2C53" w:rsidRDefault="00EC2C53" w:rsidP="00350731">
      <w:pPr>
        <w:pStyle w:val="ListParagraph"/>
        <w:numPr>
          <w:ilvl w:val="1"/>
          <w:numId w:val="2"/>
        </w:numPr>
        <w:spacing w:after="120" w:line="240" w:lineRule="auto"/>
        <w:jc w:val="both"/>
      </w:pPr>
      <w:r>
        <w:t xml:space="preserve">την </w:t>
      </w:r>
      <w:r w:rsidR="00637EAA">
        <w:t>μισθοδοσία</w:t>
      </w:r>
      <w:r>
        <w:t xml:space="preserve"> ανθρώπινου δυναμικού;</w:t>
      </w:r>
    </w:p>
    <w:p w14:paraId="19201C47" w14:textId="777E46C2" w:rsidR="00EC2C53" w:rsidRDefault="00EC2C53" w:rsidP="00350731">
      <w:pPr>
        <w:pStyle w:val="ListParagraph"/>
        <w:numPr>
          <w:ilvl w:val="1"/>
          <w:numId w:val="2"/>
        </w:numPr>
        <w:spacing w:after="120" w:line="240" w:lineRule="auto"/>
        <w:jc w:val="both"/>
      </w:pPr>
      <w:r>
        <w:lastRenderedPageBreak/>
        <w:t>το κόστος για κατοχύρωση τυχών διπλωμάτων ευρεσιτεχνίας, εμπορικού σήματος ή πνευματικής ιδιοκτησίας.</w:t>
      </w:r>
    </w:p>
    <w:p w14:paraId="4F29A628" w14:textId="3803B853" w:rsidR="005D49BE" w:rsidRDefault="00EC2C53" w:rsidP="00350731">
      <w:pPr>
        <w:pStyle w:val="ListParagraph"/>
        <w:numPr>
          <w:ilvl w:val="1"/>
          <w:numId w:val="2"/>
        </w:numPr>
        <w:spacing w:after="120" w:line="240" w:lineRule="auto"/>
        <w:jc w:val="both"/>
      </w:pPr>
      <w:r>
        <w:t xml:space="preserve">το κόστος που σχετίζεται άμεσα και αναμφίβολα με την υλοποίηση του προτεινόμενου επιχειρηματικού πλάνου με επίδειξη του κάθε αντικειμένου κόστους (π.χ. εξοπλισμός, </w:t>
      </w:r>
      <w:r w:rsidR="006D4D29">
        <w:t xml:space="preserve">για </w:t>
      </w:r>
      <w:r>
        <w:t xml:space="preserve">ανάπτυξη πρωτοτύπου, μελέτες σκοπιμότητας </w:t>
      </w:r>
      <w:proofErr w:type="spellStart"/>
      <w:r>
        <w:t>κλπ</w:t>
      </w:r>
      <w:proofErr w:type="spellEnd"/>
      <w:r>
        <w:t>).</w:t>
      </w:r>
    </w:p>
    <w:p w14:paraId="7CF76B2F" w14:textId="01C326A4" w:rsidR="005D49BE" w:rsidRDefault="005D49BE" w:rsidP="000864C8">
      <w:pPr>
        <w:spacing w:after="120" w:line="240" w:lineRule="auto"/>
        <w:jc w:val="both"/>
      </w:pPr>
    </w:p>
    <w:p w14:paraId="36AE16EE" w14:textId="7AE158E8" w:rsidR="006D4D29" w:rsidRDefault="006D4D29" w:rsidP="000864C8">
      <w:pPr>
        <w:spacing w:after="120" w:line="240" w:lineRule="auto"/>
        <w:jc w:val="both"/>
      </w:pPr>
      <w:r w:rsidRPr="006D4D29">
        <w:t>Οι δαπάνες των δικαιούχ</w:t>
      </w:r>
      <w:r>
        <w:t>ων</w:t>
      </w:r>
      <w:r w:rsidRPr="006D4D29">
        <w:t xml:space="preserve"> θα πρέπει να συμμορφώνονται με τα ακόλουθα ανώτατα όρια για κάθε κατηγορία δαπανών:</w:t>
      </w:r>
    </w:p>
    <w:p w14:paraId="321CB298" w14:textId="11FC43DE" w:rsidR="006D4D29" w:rsidRDefault="006D4D29" w:rsidP="000864C8">
      <w:pPr>
        <w:spacing w:after="120" w:line="240" w:lineRule="auto"/>
        <w:jc w:val="both"/>
      </w:pPr>
    </w:p>
    <w:p w14:paraId="442D89E9" w14:textId="6092B372" w:rsidR="006D4D29" w:rsidRDefault="006D4D29" w:rsidP="00350731">
      <w:pPr>
        <w:pStyle w:val="ListParagraph"/>
        <w:numPr>
          <w:ilvl w:val="1"/>
          <w:numId w:val="2"/>
        </w:numPr>
        <w:spacing w:after="120" w:line="240" w:lineRule="auto"/>
        <w:jc w:val="both"/>
      </w:pPr>
      <w:r>
        <w:t xml:space="preserve">(μόνο για υπό σύσταση επιχειρήσεις) </w:t>
      </w:r>
      <w:r w:rsidRPr="006D4D29">
        <w:rPr>
          <w:b/>
          <w:bCs/>
        </w:rPr>
        <w:t>μέγιστο 2.000 €</w:t>
      </w:r>
      <w:r>
        <w:t xml:space="preserve"> για την ίδρυση της επιχείρησης.</w:t>
      </w:r>
    </w:p>
    <w:p w14:paraId="2210952D" w14:textId="1026B385" w:rsidR="006D4D29" w:rsidRDefault="006D4D29" w:rsidP="00350731">
      <w:pPr>
        <w:pStyle w:val="ListParagraph"/>
        <w:numPr>
          <w:ilvl w:val="1"/>
          <w:numId w:val="2"/>
        </w:numPr>
        <w:spacing w:after="120" w:line="240" w:lineRule="auto"/>
        <w:jc w:val="both"/>
      </w:pPr>
      <w:r w:rsidRPr="006D4D29">
        <w:rPr>
          <w:b/>
          <w:bCs/>
        </w:rPr>
        <w:t>Μέγιστο 1.000 €</w:t>
      </w:r>
      <w:r>
        <w:t xml:space="preserve"> για την καταχώριση εμπορικών σημάτων και διπλωμάτων ευρεσιτεχνίας.</w:t>
      </w:r>
    </w:p>
    <w:p w14:paraId="7137978B" w14:textId="5D332043" w:rsidR="006D4D29" w:rsidRDefault="006D4D29" w:rsidP="00350731">
      <w:pPr>
        <w:pStyle w:val="ListParagraph"/>
        <w:numPr>
          <w:ilvl w:val="1"/>
          <w:numId w:val="2"/>
        </w:numPr>
        <w:spacing w:after="120" w:line="240" w:lineRule="auto"/>
        <w:jc w:val="both"/>
      </w:pPr>
      <w:r w:rsidRPr="006D4D29">
        <w:rPr>
          <w:b/>
          <w:bCs/>
        </w:rPr>
        <w:t>Μέγιστο 2.000 €</w:t>
      </w:r>
      <w:r>
        <w:t xml:space="preserve"> για επικοινωνία και προώθηση των ιδεών, σύμφωνα με εκτιμήσεις της αγοράς.</w:t>
      </w:r>
    </w:p>
    <w:p w14:paraId="7CBD922C" w14:textId="5ED0309E" w:rsidR="006D4D29" w:rsidRDefault="006D4D29" w:rsidP="00350731">
      <w:pPr>
        <w:pStyle w:val="ListParagraph"/>
        <w:numPr>
          <w:ilvl w:val="1"/>
          <w:numId w:val="2"/>
        </w:numPr>
        <w:spacing w:after="120" w:line="240" w:lineRule="auto"/>
        <w:jc w:val="both"/>
      </w:pPr>
      <w:r w:rsidRPr="006D4D29">
        <w:rPr>
          <w:b/>
          <w:bCs/>
        </w:rPr>
        <w:t>Μέγιστο 3.000 €</w:t>
      </w:r>
      <w:r>
        <w:t xml:space="preserve"> για εξοπλισμό, σύμφωνα με εκτιμήσεις της αγοράς.</w:t>
      </w:r>
    </w:p>
    <w:p w14:paraId="0F9DAABB" w14:textId="0086D60C" w:rsidR="006D4D29" w:rsidRDefault="006D4D29" w:rsidP="00350731">
      <w:pPr>
        <w:pStyle w:val="ListParagraph"/>
        <w:numPr>
          <w:ilvl w:val="1"/>
          <w:numId w:val="2"/>
        </w:numPr>
        <w:spacing w:after="120" w:line="240" w:lineRule="auto"/>
        <w:jc w:val="both"/>
      </w:pPr>
      <w:r w:rsidRPr="006D4D29">
        <w:rPr>
          <w:b/>
          <w:bCs/>
        </w:rPr>
        <w:t>Μέγιστο ποσό 5.000 €</w:t>
      </w:r>
      <w:r w:rsidRPr="006D4D29">
        <w:t xml:space="preserve"> </w:t>
      </w:r>
      <w:r>
        <w:t xml:space="preserve">για τους ανθρώπινους πόρους που προσλαμβάνονται για τις δραστηριότητες που προβλέπονται στο επιχειρηματικό </w:t>
      </w:r>
      <w:r w:rsidR="00D17F97">
        <w:t>πλάνο</w:t>
      </w:r>
      <w:r>
        <w:t>, με συμβόλαιο τουλάχιστον 4 μηνών διάρκειας.</w:t>
      </w:r>
    </w:p>
    <w:p w14:paraId="15C45C8A" w14:textId="44296807" w:rsidR="006D4D29" w:rsidRDefault="006D4D29" w:rsidP="00350731">
      <w:pPr>
        <w:pStyle w:val="ListParagraph"/>
        <w:numPr>
          <w:ilvl w:val="1"/>
          <w:numId w:val="2"/>
        </w:numPr>
        <w:spacing w:after="120" w:line="240" w:lineRule="auto"/>
        <w:jc w:val="both"/>
      </w:pPr>
      <w:r w:rsidRPr="006D4D29">
        <w:rPr>
          <w:b/>
          <w:bCs/>
        </w:rPr>
        <w:t>Μέγιστο 1.000</w:t>
      </w:r>
      <w:r>
        <w:t xml:space="preserve"> </w:t>
      </w:r>
      <w:r w:rsidRPr="006D4D29">
        <w:rPr>
          <w:b/>
          <w:bCs/>
        </w:rPr>
        <w:t>€</w:t>
      </w:r>
      <w:r w:rsidRPr="006D4D29">
        <w:t xml:space="preserve"> </w:t>
      </w:r>
      <w:r>
        <w:t>ευρώ για λειτουργικά κόστη που υπολογίζονται με βάση τις εκτιμήσεις της αγοράς για διοικητικά κόστη.</w:t>
      </w:r>
    </w:p>
    <w:p w14:paraId="1F7D576E" w14:textId="268FDB86" w:rsidR="006D4D29" w:rsidRDefault="006D4D29" w:rsidP="000864C8">
      <w:pPr>
        <w:spacing w:after="120" w:line="240" w:lineRule="auto"/>
        <w:jc w:val="both"/>
      </w:pPr>
    </w:p>
    <w:p w14:paraId="77E55EDF" w14:textId="78A2F402" w:rsidR="006D4D29" w:rsidRDefault="00B52F57" w:rsidP="000864C8">
      <w:pPr>
        <w:spacing w:after="120" w:line="240" w:lineRule="auto"/>
        <w:jc w:val="both"/>
      </w:pPr>
      <w:r w:rsidRPr="00B52F57">
        <w:t xml:space="preserve">Προκειμένου το Επιμελητήριο Αχαΐας να είναι σε θέση να επαληθεύσει τις δαπάνες των χορηγημένων ποσών, οι ωφελούμενοι θα πρέπει να συνδέσουν κάθε δαπάνη του προαναφερθέντος προϋπολογισμού με ένα συγκεκριμένο αποτέλεσμα του επιχειρηματικού τους σχεδίου. Οι ωφελούμενοι θα πρέπει να συλλέγουν παραστατικά για την υλοποίηση των προγραμματισμένων </w:t>
      </w:r>
      <w:r w:rsidRPr="00986E61">
        <w:t xml:space="preserve">δράσεων (Παράρτημα </w:t>
      </w:r>
      <w:r w:rsidR="00986E61" w:rsidRPr="00986E61">
        <w:t>4</w:t>
      </w:r>
      <w:r w:rsidRPr="00986E61">
        <w:t>).</w:t>
      </w:r>
    </w:p>
    <w:p w14:paraId="0E5B5E52" w14:textId="2B3986AC" w:rsidR="00B52F57" w:rsidRDefault="00B52F57" w:rsidP="000864C8">
      <w:pPr>
        <w:spacing w:after="120" w:line="240" w:lineRule="auto"/>
        <w:jc w:val="both"/>
      </w:pPr>
      <w:r w:rsidRPr="00B52F57">
        <w:t>Η επιτροπή αξιολόγησης του Επιμελητηρίου θα αποφασίσει εάν θα αποδεχθούν τα δηλωθέντα ποσά δαπανών των ωφελούμενων, αναλύοντας τα πεπραγμένα τους και λαμβάνοντας υπόψη τις τρέχουσες τιμές της αγοράς.</w:t>
      </w:r>
    </w:p>
    <w:p w14:paraId="58F0384B" w14:textId="5CD69E3E" w:rsidR="00B52F57" w:rsidRDefault="00B52F57" w:rsidP="000864C8">
      <w:pPr>
        <w:spacing w:after="120" w:line="240" w:lineRule="auto"/>
        <w:jc w:val="both"/>
      </w:pPr>
      <w:r w:rsidRPr="00B52F57">
        <w:t xml:space="preserve">Το </w:t>
      </w:r>
      <w:r>
        <w:t>Βραβείο</w:t>
      </w:r>
      <w:r w:rsidRPr="00B52F57">
        <w:t xml:space="preserve"> δεν μπορεί να χρησιμοποιηθεί για τη χρηματοδότηση ενεργειών που έχουν ήδη ολοκληρωθεί ή που ξεκίνησαν πριν από τη χορήγηση του επιχειρηματικό βραβείο. Οι χρηματοδοτούμενες δραστηριότητες πρέπει να παράγουν μετρήσιμο αποτέλεσμα πριν από τον Δεκέμβρη του 2021.</w:t>
      </w:r>
    </w:p>
    <w:p w14:paraId="7E64B72F" w14:textId="45B8A130" w:rsidR="00B52F57" w:rsidRDefault="00750790" w:rsidP="000864C8">
      <w:pPr>
        <w:spacing w:after="120" w:line="240" w:lineRule="auto"/>
        <w:jc w:val="both"/>
      </w:pPr>
      <w:r w:rsidRPr="00750790">
        <w:t>Οι κανόνες για τη καταβολή του Επιχειρηματικού Βραβείου θα συμμορφώνονται με τους κανόνες του προγράμματος ENI CBC Med, (διατίθενται σε αυτόν τον σύνδεσμο)</w:t>
      </w:r>
      <w:r>
        <w:t xml:space="preserve"> </w:t>
      </w:r>
      <w:hyperlink r:id="rId11" w:history="1">
        <w:r>
          <w:rPr>
            <w:rStyle w:val="Hyperlink"/>
            <w:rFonts w:ascii="Gotham" w:hAnsi="Gotham"/>
          </w:rPr>
          <w:t>http://www.enicbcmed.eu/new-handbook-management-sub-grants?fbclid=IwAR1iidNjZuwj91TwseVBpa0N8aMI-QNM7C3lMsPbVmHjMxuzkW84QCg6b5c</w:t>
        </w:r>
      </w:hyperlink>
      <w:r>
        <w:rPr>
          <w:rFonts w:ascii="Gotham" w:hAnsi="Gotham"/>
        </w:rPr>
        <w:t xml:space="preserve"> ).</w:t>
      </w:r>
    </w:p>
    <w:p w14:paraId="2CC6CB48" w14:textId="6A3912FF" w:rsidR="00750790" w:rsidRDefault="00750790" w:rsidP="000864C8">
      <w:pPr>
        <w:spacing w:after="120" w:line="240" w:lineRule="auto"/>
        <w:jc w:val="both"/>
      </w:pPr>
    </w:p>
    <w:p w14:paraId="2B660A42" w14:textId="1529F964" w:rsidR="00450FD2" w:rsidRDefault="00450FD2" w:rsidP="000864C8">
      <w:pPr>
        <w:spacing w:after="120" w:line="240" w:lineRule="auto"/>
        <w:jc w:val="both"/>
      </w:pPr>
      <w:r>
        <w:t>Οι επίδοξοι/υφιστάμενοι επιχειρηματίες θα υποστηριχθούν με τους ακόλουθους τρόπους:</w:t>
      </w:r>
    </w:p>
    <w:p w14:paraId="4B380A4C" w14:textId="77777777" w:rsidR="00BC0C1A" w:rsidRDefault="00BC0C1A" w:rsidP="00350731">
      <w:pPr>
        <w:pStyle w:val="ListParagraph"/>
        <w:numPr>
          <w:ilvl w:val="0"/>
          <w:numId w:val="6"/>
        </w:numPr>
        <w:spacing w:after="120" w:line="240" w:lineRule="auto"/>
        <w:jc w:val="both"/>
      </w:pPr>
      <w:r w:rsidRPr="00BC0C1A">
        <w:t xml:space="preserve">Το Επιχειρηματικό Βραβείο των 10.000€ </w:t>
      </w:r>
    </w:p>
    <w:p w14:paraId="3FDEA263" w14:textId="4F751361" w:rsidR="00BC0C1A" w:rsidRDefault="00BC0C1A" w:rsidP="00350731">
      <w:pPr>
        <w:pStyle w:val="ListParagraph"/>
        <w:numPr>
          <w:ilvl w:val="1"/>
          <w:numId w:val="6"/>
        </w:numPr>
        <w:spacing w:after="120" w:line="240" w:lineRule="auto"/>
        <w:jc w:val="both"/>
      </w:pPr>
      <w:r>
        <w:t xml:space="preserve">7.000,00 € κατά την υπογραφή </w:t>
      </w:r>
      <w:r w:rsidR="0072404E">
        <w:t>του Ιδιωτικού Συμφωνητικού</w:t>
      </w:r>
      <w:r>
        <w:t xml:space="preserve"> μεταξύ Επιμελητηρίου και ωφελούμενου</w:t>
      </w:r>
    </w:p>
    <w:p w14:paraId="5309F24A" w14:textId="6FAD6643" w:rsidR="00BC0C1A" w:rsidRDefault="00BC0C1A" w:rsidP="00350731">
      <w:pPr>
        <w:pStyle w:val="ListParagraph"/>
        <w:numPr>
          <w:ilvl w:val="1"/>
          <w:numId w:val="6"/>
        </w:numPr>
        <w:spacing w:after="120" w:line="240" w:lineRule="auto"/>
        <w:jc w:val="both"/>
      </w:pPr>
      <w:r>
        <w:t>3.000,00 €·</w:t>
      </w:r>
      <w:r w:rsidRPr="00BC0C1A">
        <w:t>ως τελική πληρωμή μετά την παραλαβή από τον ωφελούμενο των αποδεικτικών στοιχείων για την υλοποίηση των δραστηριοτήτων (φωτογραφίες, βίντεο κ.λπ.).</w:t>
      </w:r>
    </w:p>
    <w:p w14:paraId="06513A63" w14:textId="6AEBE54C" w:rsidR="00BC0C1A" w:rsidRDefault="00BC0C1A" w:rsidP="00350731">
      <w:pPr>
        <w:pStyle w:val="ListParagraph"/>
        <w:numPr>
          <w:ilvl w:val="0"/>
          <w:numId w:val="2"/>
        </w:numPr>
        <w:spacing w:after="120" w:line="240" w:lineRule="auto"/>
        <w:jc w:val="both"/>
      </w:pPr>
      <w:r>
        <w:t>Συμβουλευτική υποστήριξη ώστε ο ωφελούμενος να είναι σε θέση να εντοπίσει την πιο κατάλληλη και διαθέσιμη χρηματοοικονομική λύση στην τοπική αγορά</w:t>
      </w:r>
    </w:p>
    <w:p w14:paraId="33F2E687" w14:textId="76C88047" w:rsidR="00450FD2" w:rsidRDefault="00450FD2" w:rsidP="00450FD2">
      <w:pPr>
        <w:jc w:val="both"/>
      </w:pPr>
    </w:p>
    <w:p w14:paraId="76A3654A" w14:textId="508C345A" w:rsidR="003F152D" w:rsidRPr="00CB128F" w:rsidRDefault="0061242F" w:rsidP="0061242F">
      <w:pPr>
        <w:pStyle w:val="Heading2"/>
        <w:tabs>
          <w:tab w:val="clear" w:pos="1440"/>
        </w:tabs>
        <w:ind w:left="851" w:firstLine="0"/>
        <w:rPr>
          <w:color w:val="365F91" w:themeColor="accent1" w:themeShade="BF"/>
          <w:lang w:val="el-GR"/>
        </w:rPr>
      </w:pPr>
      <w:bookmarkStart w:id="14" w:name="_Toc43061831"/>
      <w:bookmarkStart w:id="15" w:name="_Toc43295263"/>
      <w:r>
        <w:rPr>
          <w:color w:val="365F91" w:themeColor="accent1" w:themeShade="BF"/>
          <w:lang w:val="el-GR"/>
        </w:rPr>
        <w:lastRenderedPageBreak/>
        <w:t xml:space="preserve">5. </w:t>
      </w:r>
      <w:r w:rsidR="003F152D" w:rsidRPr="00CB128F">
        <w:rPr>
          <w:color w:val="365F91" w:themeColor="accent1" w:themeShade="BF"/>
          <w:lang w:val="el-GR"/>
        </w:rPr>
        <w:t>Κριτήρια Αξιολόγησης ανά Φάση</w:t>
      </w:r>
      <w:bookmarkEnd w:id="14"/>
      <w:bookmarkEnd w:id="15"/>
    </w:p>
    <w:p w14:paraId="49EE248C" w14:textId="611B3EDB" w:rsidR="00520398" w:rsidRPr="000C0E1B" w:rsidRDefault="00F15958" w:rsidP="00BF030A">
      <w:pPr>
        <w:jc w:val="both"/>
      </w:pPr>
      <w:r w:rsidRPr="00CB128F">
        <w:t xml:space="preserve">Οι </w:t>
      </w:r>
      <w:r w:rsidR="00067CA1">
        <w:t>α</w:t>
      </w:r>
      <w:r w:rsidRPr="00CB128F">
        <w:t>ιτήσεις θα εξεταστούν και θα κριθούν από μια επιτροπή αξιολόγησης με την πιθανή βοήθεια εξωτερικών εμπειρογνωμόνων. Η διαδικασία αξιολόγησης θα αποτελείται από τα ακόλουθα βήματα</w:t>
      </w:r>
      <w:r w:rsidR="000C0E1B">
        <w:t xml:space="preserve"> κατά οποία οι ωφελούμενοι θα πρέπει να </w:t>
      </w:r>
      <w:r w:rsidR="00AD6F42">
        <w:t>βελτιώνονται συνεχώς.</w:t>
      </w:r>
    </w:p>
    <w:p w14:paraId="5E46D1BB" w14:textId="0705D594" w:rsidR="00450FD2" w:rsidRPr="00371619" w:rsidRDefault="00371619" w:rsidP="00BC6954">
      <w:pPr>
        <w:pBdr>
          <w:top w:val="single" w:sz="4" w:space="1" w:color="auto"/>
          <w:left w:val="single" w:sz="4" w:space="4" w:color="auto"/>
          <w:bottom w:val="single" w:sz="4" w:space="1" w:color="auto"/>
          <w:right w:val="single" w:sz="4" w:space="4" w:color="auto"/>
        </w:pBdr>
        <w:spacing w:after="120" w:line="240" w:lineRule="auto"/>
        <w:jc w:val="both"/>
        <w:rPr>
          <w:b/>
          <w:bCs/>
        </w:rPr>
      </w:pPr>
      <w:r w:rsidRPr="00371619">
        <w:rPr>
          <w:b/>
          <w:bCs/>
        </w:rPr>
        <w:t xml:space="preserve">Φάση 0 - Επιλογή 25 </w:t>
      </w:r>
      <w:r w:rsidR="004576D9">
        <w:rPr>
          <w:b/>
          <w:bCs/>
        </w:rPr>
        <w:t xml:space="preserve">καλύτερων </w:t>
      </w:r>
      <w:r w:rsidRPr="00371619">
        <w:rPr>
          <w:b/>
          <w:bCs/>
        </w:rPr>
        <w:t>επιχειρηματικών ιδεών</w:t>
      </w:r>
    </w:p>
    <w:p w14:paraId="29AE01A1" w14:textId="46A0CA5A" w:rsidR="00371619" w:rsidRDefault="00371619" w:rsidP="000864C8">
      <w:pPr>
        <w:spacing w:after="120" w:line="240" w:lineRule="auto"/>
        <w:jc w:val="both"/>
      </w:pPr>
      <w:r>
        <w:t xml:space="preserve">Πραγματοποιείται </w:t>
      </w:r>
      <w:r w:rsidRPr="006F3C81">
        <w:rPr>
          <w:b/>
          <w:bCs/>
        </w:rPr>
        <w:t>Διοικητικός Έλεγχος</w:t>
      </w:r>
      <w:r>
        <w:t xml:space="preserve"> της Αίτησης Συμμετοχής </w:t>
      </w:r>
      <w:r w:rsidRPr="00C51E20">
        <w:rPr>
          <w:u w:val="single"/>
        </w:rPr>
        <w:t xml:space="preserve">(Παράρτημα </w:t>
      </w:r>
      <w:r w:rsidR="00BF030A" w:rsidRPr="00C51E20">
        <w:rPr>
          <w:u w:val="single"/>
          <w:lang w:val="en-US"/>
        </w:rPr>
        <w:t>A</w:t>
      </w:r>
      <w:r w:rsidRPr="00C51E20">
        <w:rPr>
          <w:u w:val="single"/>
        </w:rPr>
        <w:t>)</w:t>
      </w:r>
      <w:r>
        <w:t xml:space="preserve"> ως προς τα εξής στοιχεία:</w:t>
      </w:r>
    </w:p>
    <w:p w14:paraId="64000330" w14:textId="38771B4D" w:rsidR="00371619" w:rsidRDefault="00371619" w:rsidP="00350731">
      <w:pPr>
        <w:pStyle w:val="ListParagraph"/>
        <w:numPr>
          <w:ilvl w:val="1"/>
          <w:numId w:val="2"/>
        </w:numPr>
        <w:spacing w:after="120" w:line="240" w:lineRule="auto"/>
        <w:jc w:val="both"/>
      </w:pPr>
      <w:r>
        <w:t>Εάν έχει τηρηθεί η προθεσμία υποβολής της Αίτησης. Διαφορετικά, η αίτηση απορρίπτεται αυτόματα.</w:t>
      </w:r>
    </w:p>
    <w:p w14:paraId="17CB6F4C" w14:textId="2AF2C3D9" w:rsidR="003F152D" w:rsidRDefault="00371619" w:rsidP="00350731">
      <w:pPr>
        <w:pStyle w:val="ListParagraph"/>
        <w:numPr>
          <w:ilvl w:val="1"/>
          <w:numId w:val="2"/>
        </w:numPr>
        <w:spacing w:after="120" w:line="240" w:lineRule="auto"/>
        <w:jc w:val="both"/>
      </w:pPr>
      <w:r>
        <w:t xml:space="preserve">Εάν πιστοποιείται το περιεχόμενο της Αίτησης, όπως αυτό συμπληρώθηκε από τον υποψήφιο </w:t>
      </w:r>
      <w:r w:rsidRPr="00BF030A">
        <w:t>και βάση των δικαιολογητικών που τη συνοδεύουν.</w:t>
      </w:r>
      <w:r>
        <w:t xml:space="preserve"> Διαφορετικά, η αίτηση απορρίπτεται αυτόματα</w:t>
      </w:r>
    </w:p>
    <w:p w14:paraId="30111DC7" w14:textId="77777777" w:rsidR="00BF030A" w:rsidRDefault="00BF030A" w:rsidP="000864C8">
      <w:pPr>
        <w:spacing w:after="120" w:line="240" w:lineRule="auto"/>
        <w:jc w:val="both"/>
      </w:pPr>
      <w:r>
        <w:t xml:space="preserve">Τα αιτήματα που περνούν επιτυχημένα τον Διοικητικό έλεγχο, υποβάλλονται σε </w:t>
      </w:r>
      <w:r w:rsidR="006F3C81" w:rsidRPr="007F5235">
        <w:rPr>
          <w:b/>
          <w:bCs/>
        </w:rPr>
        <w:t>Ποιοτικ</w:t>
      </w:r>
      <w:r w:rsidR="007F5235" w:rsidRPr="007F5235">
        <w:rPr>
          <w:b/>
          <w:bCs/>
        </w:rPr>
        <w:t>ή</w:t>
      </w:r>
      <w:r w:rsidR="006F3C81" w:rsidRPr="007F5235">
        <w:rPr>
          <w:b/>
          <w:bCs/>
        </w:rPr>
        <w:t xml:space="preserve"> </w:t>
      </w:r>
      <w:r w:rsidR="007F5235" w:rsidRPr="007F5235">
        <w:rPr>
          <w:b/>
          <w:bCs/>
        </w:rPr>
        <w:t>Αξιολόγηση</w:t>
      </w:r>
      <w:r w:rsidR="006F3C81">
        <w:t xml:space="preserve"> τη</w:t>
      </w:r>
      <w:r w:rsidR="006F3C81" w:rsidRPr="00BF030A">
        <w:t xml:space="preserve">ς Φόρμας Περιγραφής της Επιχειρηματικής Ιδέας </w:t>
      </w:r>
      <w:r w:rsidR="007F5235" w:rsidRPr="00C51E20">
        <w:rPr>
          <w:u w:val="single"/>
        </w:rPr>
        <w:t xml:space="preserve">(Παράρτημα </w:t>
      </w:r>
      <w:r w:rsidRPr="00C51E20">
        <w:rPr>
          <w:u w:val="single"/>
          <w:lang w:val="en-US"/>
        </w:rPr>
        <w:t>B</w:t>
      </w:r>
      <w:r w:rsidR="007F5235" w:rsidRPr="00C51E20">
        <w:rPr>
          <w:u w:val="single"/>
        </w:rPr>
        <w:t>)</w:t>
      </w:r>
      <w:r w:rsidR="000F74EF">
        <w:t xml:space="preserve"> </w:t>
      </w:r>
      <w:r w:rsidR="007F5235">
        <w:t xml:space="preserve">ως </w:t>
      </w:r>
      <w:r w:rsidR="000F74EF">
        <w:t>προς τα κριτήρια επιλογής που παρουσιάζονται στον κάτωθι Πίνακα.</w:t>
      </w:r>
    </w:p>
    <w:p w14:paraId="3B262EC8" w14:textId="094A563B" w:rsidR="003F152D" w:rsidRDefault="000F74EF" w:rsidP="000864C8">
      <w:pPr>
        <w:spacing w:after="120" w:line="240" w:lineRule="auto"/>
        <w:jc w:val="both"/>
      </w:pPr>
      <w:r>
        <w:t xml:space="preserve">Τα κριτήρια αυτά </w:t>
      </w:r>
      <w:r w:rsidRPr="000F74EF">
        <w:t xml:space="preserve">αποσκοπούν στην αξιολόγηση της επιχειρησιακής και οικονομικής ικανότητας του αιτούντος ή </w:t>
      </w:r>
      <w:r w:rsidR="00BF030A">
        <w:t xml:space="preserve">της ομάδας </w:t>
      </w:r>
      <w:r w:rsidRPr="000F74EF">
        <w:t xml:space="preserve">αιτούντων, καθώς και της ποιότητας των επιχειρηματικών ιδεών σε σχέση με τους στόχους της παρούσας ανακοίνωσης και τους γενικούς στόχους του </w:t>
      </w:r>
      <w:r w:rsidR="00BF030A">
        <w:t xml:space="preserve">έργου </w:t>
      </w:r>
      <w:proofErr w:type="spellStart"/>
      <w:r w:rsidRPr="000F74EF">
        <w:t>MEDST@rts</w:t>
      </w:r>
      <w:proofErr w:type="spellEnd"/>
      <w:r>
        <w:t>.</w:t>
      </w:r>
    </w:p>
    <w:p w14:paraId="6BB83A06" w14:textId="77777777" w:rsidR="000864C8" w:rsidRDefault="000864C8" w:rsidP="000864C8">
      <w:pPr>
        <w:spacing w:after="120" w:line="240" w:lineRule="auto"/>
        <w:jc w:val="both"/>
      </w:pPr>
    </w:p>
    <w:tbl>
      <w:tblPr>
        <w:tblStyle w:val="TableGrid"/>
        <w:tblW w:w="0" w:type="auto"/>
        <w:tblLook w:val="04A0" w:firstRow="1" w:lastRow="0" w:firstColumn="1" w:lastColumn="0" w:noHBand="0" w:noVBand="1"/>
      </w:tblPr>
      <w:tblGrid>
        <w:gridCol w:w="534"/>
        <w:gridCol w:w="6945"/>
        <w:gridCol w:w="2376"/>
      </w:tblGrid>
      <w:tr w:rsidR="005C798C" w:rsidRPr="005C798C" w14:paraId="78B1A394" w14:textId="77777777" w:rsidTr="0049482A">
        <w:trPr>
          <w:trHeight w:val="566"/>
          <w:tblHeader/>
        </w:trPr>
        <w:tc>
          <w:tcPr>
            <w:tcW w:w="7479" w:type="dxa"/>
            <w:gridSpan w:val="2"/>
            <w:shd w:val="clear" w:color="auto" w:fill="FFFF00"/>
          </w:tcPr>
          <w:p w14:paraId="7989F67C" w14:textId="77EDC3B8" w:rsidR="005C798C" w:rsidRPr="005C798C" w:rsidRDefault="005C798C" w:rsidP="00450FD2">
            <w:pPr>
              <w:jc w:val="both"/>
              <w:rPr>
                <w:b/>
                <w:bCs/>
              </w:rPr>
            </w:pPr>
            <w:r w:rsidRPr="005C798C">
              <w:rPr>
                <w:b/>
                <w:bCs/>
              </w:rPr>
              <w:t>Κριτήριο</w:t>
            </w:r>
          </w:p>
        </w:tc>
        <w:tc>
          <w:tcPr>
            <w:tcW w:w="2376" w:type="dxa"/>
            <w:shd w:val="clear" w:color="auto" w:fill="FFFF00"/>
          </w:tcPr>
          <w:p w14:paraId="3CC1FA71" w14:textId="183D38DF" w:rsidR="005C798C" w:rsidRPr="005C798C" w:rsidRDefault="005C798C" w:rsidP="00450FD2">
            <w:pPr>
              <w:jc w:val="both"/>
              <w:rPr>
                <w:b/>
                <w:bCs/>
              </w:rPr>
            </w:pPr>
            <w:r w:rsidRPr="005C798C">
              <w:rPr>
                <w:b/>
                <w:bCs/>
              </w:rPr>
              <w:t>Μέγιστος Βαθμός</w:t>
            </w:r>
          </w:p>
        </w:tc>
      </w:tr>
      <w:tr w:rsidR="005C798C" w14:paraId="2A93E96D" w14:textId="77777777" w:rsidTr="0049482A">
        <w:tc>
          <w:tcPr>
            <w:tcW w:w="9855" w:type="dxa"/>
            <w:gridSpan w:val="3"/>
            <w:shd w:val="clear" w:color="auto" w:fill="00B0F0"/>
          </w:tcPr>
          <w:p w14:paraId="4B2D7951" w14:textId="7AE3E986" w:rsidR="005C798C" w:rsidRDefault="005C798C" w:rsidP="00450FD2">
            <w:pPr>
              <w:jc w:val="both"/>
            </w:pPr>
            <w:r w:rsidRPr="005C798C">
              <w:rPr>
                <w:b/>
                <w:bCs/>
              </w:rPr>
              <w:t>Αξιολόγηση υποψηφίων</w:t>
            </w:r>
          </w:p>
        </w:tc>
      </w:tr>
      <w:tr w:rsidR="008603A7" w14:paraId="25F32EAD" w14:textId="77777777" w:rsidTr="008603A7">
        <w:tc>
          <w:tcPr>
            <w:tcW w:w="7479" w:type="dxa"/>
            <w:gridSpan w:val="2"/>
          </w:tcPr>
          <w:p w14:paraId="26B069B5" w14:textId="77777777" w:rsidR="008603A7" w:rsidRPr="005C798C" w:rsidRDefault="008603A7" w:rsidP="00450FD2">
            <w:pPr>
              <w:jc w:val="both"/>
              <w:rPr>
                <w:b/>
                <w:bCs/>
              </w:rPr>
            </w:pPr>
            <w:r>
              <w:rPr>
                <w:b/>
                <w:bCs/>
              </w:rPr>
              <w:t xml:space="preserve">1. </w:t>
            </w:r>
            <w:r w:rsidRPr="005C798C">
              <w:rPr>
                <w:b/>
                <w:bCs/>
              </w:rPr>
              <w:t>Εμπειρία</w:t>
            </w:r>
          </w:p>
        </w:tc>
        <w:tc>
          <w:tcPr>
            <w:tcW w:w="2376" w:type="dxa"/>
          </w:tcPr>
          <w:p w14:paraId="19351F01" w14:textId="0DF05291" w:rsidR="008603A7" w:rsidRPr="005C798C" w:rsidRDefault="008603A7" w:rsidP="008603A7">
            <w:pPr>
              <w:jc w:val="center"/>
              <w:rPr>
                <w:b/>
                <w:bCs/>
              </w:rPr>
            </w:pPr>
            <w:r>
              <w:rPr>
                <w:b/>
                <w:bCs/>
              </w:rPr>
              <w:t>10</w:t>
            </w:r>
          </w:p>
        </w:tc>
      </w:tr>
      <w:tr w:rsidR="008603A7" w14:paraId="445474EB" w14:textId="77777777" w:rsidTr="008603A7">
        <w:tc>
          <w:tcPr>
            <w:tcW w:w="534" w:type="dxa"/>
            <w:vAlign w:val="center"/>
          </w:tcPr>
          <w:p w14:paraId="7D5256FF" w14:textId="3D913437" w:rsidR="008603A7" w:rsidRDefault="008603A7" w:rsidP="008603A7">
            <w:pPr>
              <w:jc w:val="center"/>
            </w:pPr>
            <w:r w:rsidRPr="005C798C">
              <w:t>1.1</w:t>
            </w:r>
          </w:p>
        </w:tc>
        <w:tc>
          <w:tcPr>
            <w:tcW w:w="6945" w:type="dxa"/>
          </w:tcPr>
          <w:p w14:paraId="5AE05EA9" w14:textId="7452B522" w:rsidR="008603A7" w:rsidRDefault="008603A7" w:rsidP="008603A7">
            <w:pPr>
              <w:jc w:val="both"/>
            </w:pPr>
            <w:r w:rsidRPr="005C798C">
              <w:t>Έχουν οι υποψήφιοι επαρκές επίπεδο εκπαίδευσης στο αντικείμενο της επιχειρηματικής τους ιδέας;</w:t>
            </w:r>
          </w:p>
        </w:tc>
        <w:tc>
          <w:tcPr>
            <w:tcW w:w="2376" w:type="dxa"/>
            <w:vAlign w:val="center"/>
          </w:tcPr>
          <w:p w14:paraId="6C9C5421" w14:textId="2F5121D9" w:rsidR="008603A7" w:rsidRDefault="008603A7" w:rsidP="008603A7">
            <w:pPr>
              <w:jc w:val="center"/>
            </w:pPr>
            <w:r w:rsidRPr="0017184F">
              <w:t>4</w:t>
            </w:r>
          </w:p>
        </w:tc>
      </w:tr>
      <w:tr w:rsidR="008603A7" w14:paraId="71669693" w14:textId="77777777" w:rsidTr="008603A7">
        <w:tc>
          <w:tcPr>
            <w:tcW w:w="534" w:type="dxa"/>
            <w:vAlign w:val="center"/>
          </w:tcPr>
          <w:p w14:paraId="771629D1" w14:textId="54B24E2F" w:rsidR="008603A7" w:rsidRDefault="008603A7" w:rsidP="008603A7">
            <w:pPr>
              <w:jc w:val="center"/>
            </w:pPr>
            <w:r w:rsidRPr="005C798C">
              <w:t>1.2</w:t>
            </w:r>
          </w:p>
        </w:tc>
        <w:tc>
          <w:tcPr>
            <w:tcW w:w="6945" w:type="dxa"/>
          </w:tcPr>
          <w:p w14:paraId="284F3DF3" w14:textId="48FCA29F" w:rsidR="008603A7" w:rsidRDefault="008603A7" w:rsidP="008603A7">
            <w:pPr>
              <w:jc w:val="both"/>
            </w:pPr>
            <w:r w:rsidRPr="005C798C">
              <w:t>Έχουν οι υποψήφιοι επαρκή εργασιακή εμπειρία στο αντικείμενο της επιχειρηματικής τους ιδέας;</w:t>
            </w:r>
          </w:p>
        </w:tc>
        <w:tc>
          <w:tcPr>
            <w:tcW w:w="2376" w:type="dxa"/>
            <w:vAlign w:val="center"/>
          </w:tcPr>
          <w:p w14:paraId="0308530C" w14:textId="568C5EE4" w:rsidR="008603A7" w:rsidRDefault="008603A7" w:rsidP="008603A7">
            <w:pPr>
              <w:jc w:val="center"/>
            </w:pPr>
            <w:r w:rsidRPr="0017184F">
              <w:t>4</w:t>
            </w:r>
          </w:p>
        </w:tc>
      </w:tr>
      <w:tr w:rsidR="008603A7" w14:paraId="781D0AC4" w14:textId="77777777" w:rsidTr="008603A7">
        <w:tc>
          <w:tcPr>
            <w:tcW w:w="534" w:type="dxa"/>
            <w:vAlign w:val="center"/>
          </w:tcPr>
          <w:p w14:paraId="07AB6D7C" w14:textId="5B1F51B4" w:rsidR="008603A7" w:rsidRDefault="008603A7" w:rsidP="008603A7">
            <w:pPr>
              <w:jc w:val="center"/>
            </w:pPr>
            <w:r w:rsidRPr="005C798C">
              <w:t>1.3</w:t>
            </w:r>
          </w:p>
        </w:tc>
        <w:tc>
          <w:tcPr>
            <w:tcW w:w="6945" w:type="dxa"/>
          </w:tcPr>
          <w:p w14:paraId="5693DDA0" w14:textId="26B213DB" w:rsidR="008603A7" w:rsidRDefault="008603A7" w:rsidP="008603A7">
            <w:pPr>
              <w:jc w:val="both"/>
            </w:pPr>
            <w:r w:rsidRPr="005C798C">
              <w:t>Έχουν οι υποψήφιοι συγκεκριμένες δεξιότητες στο αντικείμενο της επιχειρηματικής τους ιδέας;</w:t>
            </w:r>
          </w:p>
        </w:tc>
        <w:tc>
          <w:tcPr>
            <w:tcW w:w="2376" w:type="dxa"/>
            <w:vAlign w:val="center"/>
          </w:tcPr>
          <w:p w14:paraId="01AA2A15" w14:textId="62214198" w:rsidR="008603A7" w:rsidRDefault="008603A7" w:rsidP="008603A7">
            <w:pPr>
              <w:jc w:val="center"/>
            </w:pPr>
            <w:r w:rsidRPr="0017184F">
              <w:t>2</w:t>
            </w:r>
          </w:p>
        </w:tc>
      </w:tr>
      <w:tr w:rsidR="008603A7" w14:paraId="10439977" w14:textId="77777777" w:rsidTr="0094156C">
        <w:tc>
          <w:tcPr>
            <w:tcW w:w="7479" w:type="dxa"/>
            <w:gridSpan w:val="2"/>
          </w:tcPr>
          <w:p w14:paraId="185F4037" w14:textId="77777777" w:rsidR="008603A7" w:rsidRPr="005C798C" w:rsidRDefault="008603A7" w:rsidP="00450FD2">
            <w:pPr>
              <w:jc w:val="both"/>
              <w:rPr>
                <w:b/>
                <w:bCs/>
              </w:rPr>
            </w:pPr>
            <w:r w:rsidRPr="005C798C">
              <w:rPr>
                <w:b/>
                <w:bCs/>
              </w:rPr>
              <w:t>2. Σύνθεση της ομάδας</w:t>
            </w:r>
          </w:p>
        </w:tc>
        <w:tc>
          <w:tcPr>
            <w:tcW w:w="2376" w:type="dxa"/>
            <w:vAlign w:val="center"/>
          </w:tcPr>
          <w:p w14:paraId="39EB3B02" w14:textId="03E5C00C" w:rsidR="008603A7" w:rsidRPr="005C798C" w:rsidRDefault="00A35C34" w:rsidP="0094156C">
            <w:pPr>
              <w:jc w:val="center"/>
              <w:rPr>
                <w:b/>
                <w:bCs/>
              </w:rPr>
            </w:pPr>
            <w:r>
              <w:rPr>
                <w:b/>
                <w:bCs/>
              </w:rPr>
              <w:t>18</w:t>
            </w:r>
          </w:p>
        </w:tc>
      </w:tr>
      <w:tr w:rsidR="005C798C" w14:paraId="03FA8045" w14:textId="77777777" w:rsidTr="0094156C">
        <w:tc>
          <w:tcPr>
            <w:tcW w:w="534" w:type="dxa"/>
            <w:vAlign w:val="center"/>
          </w:tcPr>
          <w:p w14:paraId="0C6326A0" w14:textId="61AC3361" w:rsidR="005C798C" w:rsidRDefault="005C798C" w:rsidP="0049482A">
            <w:pPr>
              <w:jc w:val="center"/>
            </w:pPr>
            <w:r w:rsidRPr="005C798C">
              <w:t>2.1</w:t>
            </w:r>
          </w:p>
        </w:tc>
        <w:tc>
          <w:tcPr>
            <w:tcW w:w="6945" w:type="dxa"/>
          </w:tcPr>
          <w:p w14:paraId="52CD8B09" w14:textId="33ADB953" w:rsidR="005C798C" w:rsidRPr="00D17F97" w:rsidRDefault="005C798C" w:rsidP="00450FD2">
            <w:pPr>
              <w:jc w:val="both"/>
            </w:pPr>
            <w:r w:rsidRPr="00D17F97">
              <w:t>40%</w:t>
            </w:r>
            <w:r w:rsidR="00A35C34" w:rsidRPr="00D17F97">
              <w:t xml:space="preserve"> των μελών της ομάδας έχουν ηλικία μεταξύ 24-35</w:t>
            </w:r>
          </w:p>
        </w:tc>
        <w:tc>
          <w:tcPr>
            <w:tcW w:w="2376" w:type="dxa"/>
            <w:vAlign w:val="center"/>
          </w:tcPr>
          <w:p w14:paraId="325BB9FA" w14:textId="5C09166F" w:rsidR="005C798C" w:rsidRDefault="00BF030A" w:rsidP="0094156C">
            <w:pPr>
              <w:jc w:val="center"/>
            </w:pPr>
            <w:r>
              <w:t>5</w:t>
            </w:r>
          </w:p>
        </w:tc>
      </w:tr>
      <w:tr w:rsidR="005C798C" w14:paraId="6DB6C642" w14:textId="77777777" w:rsidTr="0094156C">
        <w:tc>
          <w:tcPr>
            <w:tcW w:w="534" w:type="dxa"/>
            <w:vAlign w:val="center"/>
          </w:tcPr>
          <w:p w14:paraId="7E50145D" w14:textId="1D961969" w:rsidR="005C798C" w:rsidRDefault="005C798C" w:rsidP="0049482A">
            <w:pPr>
              <w:jc w:val="center"/>
            </w:pPr>
            <w:r w:rsidRPr="005C798C">
              <w:t>2.</w:t>
            </w:r>
            <w:r>
              <w:t>2</w:t>
            </w:r>
          </w:p>
        </w:tc>
        <w:tc>
          <w:tcPr>
            <w:tcW w:w="6945" w:type="dxa"/>
          </w:tcPr>
          <w:p w14:paraId="612A29CC" w14:textId="7B33A977" w:rsidR="005C798C" w:rsidRPr="00D17F97" w:rsidRDefault="00A35C34" w:rsidP="005C798C">
            <w:pPr>
              <w:jc w:val="both"/>
            </w:pPr>
            <w:r w:rsidRPr="00D17F97">
              <w:t>Ο εκπρόσωπος τη ομάδας έχει ηλικία μεταξύ 24-35</w:t>
            </w:r>
          </w:p>
        </w:tc>
        <w:tc>
          <w:tcPr>
            <w:tcW w:w="2376" w:type="dxa"/>
            <w:vAlign w:val="center"/>
          </w:tcPr>
          <w:p w14:paraId="2992543F" w14:textId="41392472" w:rsidR="005C798C" w:rsidRDefault="00A35C34" w:rsidP="0094156C">
            <w:pPr>
              <w:jc w:val="center"/>
            </w:pPr>
            <w:r>
              <w:t>5</w:t>
            </w:r>
          </w:p>
        </w:tc>
      </w:tr>
      <w:tr w:rsidR="00BF030A" w14:paraId="07584E01" w14:textId="77777777" w:rsidTr="0094156C">
        <w:tc>
          <w:tcPr>
            <w:tcW w:w="534" w:type="dxa"/>
            <w:vAlign w:val="center"/>
          </w:tcPr>
          <w:p w14:paraId="6B91F925" w14:textId="45A5A7E9" w:rsidR="00BF030A" w:rsidRPr="005C798C" w:rsidRDefault="00BF030A" w:rsidP="0049482A">
            <w:pPr>
              <w:jc w:val="center"/>
            </w:pPr>
            <w:r>
              <w:t>2.3</w:t>
            </w:r>
          </w:p>
        </w:tc>
        <w:tc>
          <w:tcPr>
            <w:tcW w:w="6945" w:type="dxa"/>
          </w:tcPr>
          <w:p w14:paraId="5A0FF807" w14:textId="0246DF40" w:rsidR="00BF030A" w:rsidRPr="005C798C" w:rsidRDefault="00A35C34" w:rsidP="005C798C">
            <w:pPr>
              <w:jc w:val="both"/>
            </w:pPr>
            <w:r>
              <w:t>Τουλάχιστο το 40% των μελών της ομάδας είναι γυναικείου φύλλου</w:t>
            </w:r>
          </w:p>
        </w:tc>
        <w:tc>
          <w:tcPr>
            <w:tcW w:w="2376" w:type="dxa"/>
            <w:vAlign w:val="center"/>
          </w:tcPr>
          <w:p w14:paraId="31AAFA7D" w14:textId="4837FE3C" w:rsidR="00BF030A" w:rsidRDefault="00A35C34" w:rsidP="0094156C">
            <w:pPr>
              <w:jc w:val="center"/>
            </w:pPr>
            <w:r>
              <w:t>5</w:t>
            </w:r>
          </w:p>
        </w:tc>
      </w:tr>
      <w:tr w:rsidR="00BF030A" w14:paraId="4FBCD283" w14:textId="77777777" w:rsidTr="0094156C">
        <w:tc>
          <w:tcPr>
            <w:tcW w:w="534" w:type="dxa"/>
            <w:vAlign w:val="center"/>
          </w:tcPr>
          <w:p w14:paraId="7F4FD6AB" w14:textId="319BFE81" w:rsidR="00BF030A" w:rsidRPr="005C798C" w:rsidRDefault="00BF030A" w:rsidP="0049482A">
            <w:pPr>
              <w:jc w:val="center"/>
            </w:pPr>
            <w:r>
              <w:t>2.4</w:t>
            </w:r>
          </w:p>
        </w:tc>
        <w:tc>
          <w:tcPr>
            <w:tcW w:w="6945" w:type="dxa"/>
          </w:tcPr>
          <w:p w14:paraId="34EB57A8" w14:textId="3A16FB2B" w:rsidR="00BF030A" w:rsidRPr="005C798C" w:rsidRDefault="00A35C34" w:rsidP="005C798C">
            <w:pPr>
              <w:jc w:val="both"/>
            </w:pPr>
            <w:r w:rsidRPr="005C798C">
              <w:t>Η ομάδα περιλαμβάνει τουλάχιστον ένα άτομο με αναπηρία</w:t>
            </w:r>
          </w:p>
        </w:tc>
        <w:tc>
          <w:tcPr>
            <w:tcW w:w="2376" w:type="dxa"/>
            <w:vAlign w:val="center"/>
          </w:tcPr>
          <w:p w14:paraId="438E937C" w14:textId="27210EF4" w:rsidR="00BF030A" w:rsidRDefault="00A35C34" w:rsidP="0094156C">
            <w:pPr>
              <w:jc w:val="center"/>
            </w:pPr>
            <w:r>
              <w:t>3</w:t>
            </w:r>
          </w:p>
        </w:tc>
      </w:tr>
      <w:tr w:rsidR="008603A7" w14:paraId="654743BE" w14:textId="77777777" w:rsidTr="0094156C">
        <w:tc>
          <w:tcPr>
            <w:tcW w:w="7479" w:type="dxa"/>
            <w:gridSpan w:val="2"/>
          </w:tcPr>
          <w:p w14:paraId="30FAFAB8" w14:textId="77777777" w:rsidR="008603A7" w:rsidRPr="005C798C" w:rsidRDefault="008603A7" w:rsidP="005C798C">
            <w:pPr>
              <w:jc w:val="both"/>
              <w:rPr>
                <w:b/>
                <w:bCs/>
              </w:rPr>
            </w:pPr>
            <w:r w:rsidRPr="005C798C">
              <w:rPr>
                <w:b/>
                <w:bCs/>
              </w:rPr>
              <w:t>3. Κίνητρα</w:t>
            </w:r>
          </w:p>
        </w:tc>
        <w:tc>
          <w:tcPr>
            <w:tcW w:w="2376" w:type="dxa"/>
            <w:vAlign w:val="center"/>
          </w:tcPr>
          <w:p w14:paraId="72E20E30" w14:textId="273FC58D" w:rsidR="008603A7" w:rsidRPr="005C798C" w:rsidRDefault="008603A7" w:rsidP="0094156C">
            <w:pPr>
              <w:jc w:val="center"/>
              <w:rPr>
                <w:b/>
                <w:bCs/>
              </w:rPr>
            </w:pPr>
            <w:r>
              <w:rPr>
                <w:b/>
                <w:bCs/>
              </w:rPr>
              <w:t>10</w:t>
            </w:r>
          </w:p>
        </w:tc>
      </w:tr>
      <w:tr w:rsidR="005C798C" w14:paraId="4E7F1858" w14:textId="77777777" w:rsidTr="0094156C">
        <w:tc>
          <w:tcPr>
            <w:tcW w:w="534" w:type="dxa"/>
            <w:vAlign w:val="center"/>
          </w:tcPr>
          <w:p w14:paraId="79FEB70C" w14:textId="528AFADB" w:rsidR="005C798C" w:rsidRDefault="005C798C" w:rsidP="0049482A">
            <w:pPr>
              <w:jc w:val="center"/>
            </w:pPr>
            <w:r>
              <w:t>3.1</w:t>
            </w:r>
          </w:p>
        </w:tc>
        <w:tc>
          <w:tcPr>
            <w:tcW w:w="6945" w:type="dxa"/>
          </w:tcPr>
          <w:p w14:paraId="3BC13E32" w14:textId="503F1DAC" w:rsidR="005C798C" w:rsidRPr="006A4D4F" w:rsidRDefault="005C798C" w:rsidP="005C798C">
            <w:pPr>
              <w:jc w:val="both"/>
            </w:pPr>
            <w:r w:rsidRPr="005C798C">
              <w:t>Έχουν οι υποψήφιοι ξεκάθαρο κίνητρο</w:t>
            </w:r>
            <w:r w:rsidR="006A4D4F">
              <w:t xml:space="preserve"> και στρατηγική;</w:t>
            </w:r>
          </w:p>
        </w:tc>
        <w:tc>
          <w:tcPr>
            <w:tcW w:w="2376" w:type="dxa"/>
            <w:vAlign w:val="center"/>
          </w:tcPr>
          <w:p w14:paraId="7F7BE14C" w14:textId="548A6C97" w:rsidR="005C798C" w:rsidRDefault="008603A7" w:rsidP="0094156C">
            <w:pPr>
              <w:jc w:val="center"/>
            </w:pPr>
            <w:r>
              <w:t>5</w:t>
            </w:r>
          </w:p>
        </w:tc>
      </w:tr>
      <w:tr w:rsidR="005C798C" w14:paraId="77F117F5" w14:textId="77777777" w:rsidTr="0094156C">
        <w:tc>
          <w:tcPr>
            <w:tcW w:w="534" w:type="dxa"/>
            <w:vAlign w:val="center"/>
          </w:tcPr>
          <w:p w14:paraId="7CD5CBFF" w14:textId="321EB8A0" w:rsidR="005C798C" w:rsidRDefault="005C798C" w:rsidP="0049482A">
            <w:pPr>
              <w:jc w:val="center"/>
            </w:pPr>
            <w:r>
              <w:t>3.2</w:t>
            </w:r>
          </w:p>
        </w:tc>
        <w:tc>
          <w:tcPr>
            <w:tcW w:w="6945" w:type="dxa"/>
          </w:tcPr>
          <w:p w14:paraId="565C89FC" w14:textId="77777777" w:rsidR="006A4D4F" w:rsidRDefault="006A4D4F" w:rsidP="006A4D4F">
            <w:pPr>
              <w:jc w:val="both"/>
            </w:pPr>
            <w:r>
              <w:t>Δείκτες κοινωνικοοικονομικής ευπάθειας:</w:t>
            </w:r>
          </w:p>
          <w:p w14:paraId="372668FB" w14:textId="0196BE6E" w:rsidR="006A4D4F" w:rsidRDefault="006A4D4F" w:rsidP="006A4D4F">
            <w:pPr>
              <w:jc w:val="both"/>
            </w:pPr>
            <w:r>
              <w:t xml:space="preserve">- </w:t>
            </w:r>
            <w:r w:rsidRPr="005C798C">
              <w:t>Οι υποψήφιοι λειτουργούσαν έως τώρα στην αδήλωτη (μαύρη) αγορά;</w:t>
            </w:r>
          </w:p>
          <w:p w14:paraId="30FFE249" w14:textId="6C703FBD" w:rsidR="005C798C" w:rsidRDefault="006A4D4F" w:rsidP="005C798C">
            <w:pPr>
              <w:jc w:val="both"/>
            </w:pPr>
            <w:r>
              <w:t xml:space="preserve">- </w:t>
            </w:r>
            <w:r w:rsidRPr="005C798C">
              <w:t>Οι υποψήφιοι έχουν αποδεδειγμένη δυσκολία πρόσβασης στο παραδοσιακό πιστωτικό σύστημα;</w:t>
            </w:r>
          </w:p>
        </w:tc>
        <w:tc>
          <w:tcPr>
            <w:tcW w:w="2376" w:type="dxa"/>
            <w:vAlign w:val="center"/>
          </w:tcPr>
          <w:p w14:paraId="6398CCAE" w14:textId="4E713E7A" w:rsidR="005C798C" w:rsidRDefault="006A4D4F" w:rsidP="0094156C">
            <w:pPr>
              <w:jc w:val="center"/>
            </w:pPr>
            <w:r>
              <w:t>5</w:t>
            </w:r>
          </w:p>
        </w:tc>
      </w:tr>
      <w:tr w:rsidR="005C798C" w14:paraId="202A1309" w14:textId="77777777" w:rsidTr="0049482A">
        <w:tc>
          <w:tcPr>
            <w:tcW w:w="9855" w:type="dxa"/>
            <w:gridSpan w:val="3"/>
            <w:shd w:val="clear" w:color="auto" w:fill="00B0F0"/>
          </w:tcPr>
          <w:p w14:paraId="45DBE697" w14:textId="6FCAB313" w:rsidR="005C798C" w:rsidRPr="0049482A" w:rsidRDefault="0049482A" w:rsidP="005C798C">
            <w:pPr>
              <w:jc w:val="both"/>
              <w:rPr>
                <w:b/>
                <w:bCs/>
              </w:rPr>
            </w:pPr>
            <w:r w:rsidRPr="0049482A">
              <w:rPr>
                <w:b/>
                <w:bCs/>
              </w:rPr>
              <w:t>Αξιολόγηση επιχειρηματικής ιδέας</w:t>
            </w:r>
          </w:p>
        </w:tc>
      </w:tr>
      <w:tr w:rsidR="009C14CC" w14:paraId="47850965" w14:textId="77777777" w:rsidTr="009C14CC">
        <w:tc>
          <w:tcPr>
            <w:tcW w:w="7479" w:type="dxa"/>
            <w:gridSpan w:val="2"/>
            <w:vAlign w:val="center"/>
          </w:tcPr>
          <w:p w14:paraId="57FF68E3" w14:textId="77777777" w:rsidR="009C14CC" w:rsidRPr="0049482A" w:rsidRDefault="009C14CC" w:rsidP="005C798C">
            <w:pPr>
              <w:jc w:val="both"/>
              <w:rPr>
                <w:b/>
                <w:bCs/>
              </w:rPr>
            </w:pPr>
            <w:r w:rsidRPr="0049482A">
              <w:rPr>
                <w:b/>
                <w:bCs/>
              </w:rPr>
              <w:t>4. Συνάφεια</w:t>
            </w:r>
          </w:p>
        </w:tc>
        <w:tc>
          <w:tcPr>
            <w:tcW w:w="2376" w:type="dxa"/>
            <w:vAlign w:val="center"/>
          </w:tcPr>
          <w:p w14:paraId="2CA816F2" w14:textId="2CD5A011" w:rsidR="009C14CC" w:rsidRPr="0049482A" w:rsidRDefault="009C14CC" w:rsidP="009C14CC">
            <w:pPr>
              <w:jc w:val="center"/>
              <w:rPr>
                <w:b/>
                <w:bCs/>
              </w:rPr>
            </w:pPr>
            <w:r>
              <w:rPr>
                <w:b/>
                <w:bCs/>
              </w:rPr>
              <w:t>10</w:t>
            </w:r>
          </w:p>
        </w:tc>
      </w:tr>
      <w:tr w:rsidR="005C798C" w14:paraId="1B7858DD" w14:textId="77777777" w:rsidTr="009C14CC">
        <w:tc>
          <w:tcPr>
            <w:tcW w:w="534" w:type="dxa"/>
            <w:vAlign w:val="center"/>
          </w:tcPr>
          <w:p w14:paraId="2ADC80DD" w14:textId="039BCB51" w:rsidR="005C798C" w:rsidRDefault="0049482A" w:rsidP="0049482A">
            <w:pPr>
              <w:jc w:val="center"/>
            </w:pPr>
            <w:r>
              <w:t>4.1</w:t>
            </w:r>
          </w:p>
        </w:tc>
        <w:tc>
          <w:tcPr>
            <w:tcW w:w="6945" w:type="dxa"/>
          </w:tcPr>
          <w:p w14:paraId="68485AC0" w14:textId="2E5F9BB0" w:rsidR="005C798C" w:rsidRDefault="0049482A" w:rsidP="0049482A">
            <w:pPr>
              <w:tabs>
                <w:tab w:val="left" w:pos="1104"/>
              </w:tabs>
              <w:jc w:val="both"/>
            </w:pPr>
            <w:r w:rsidRPr="0049482A">
              <w:t xml:space="preserve">Πόσο σχετική είναι η επιχειρηματική ιδέα με </w:t>
            </w:r>
            <w:r>
              <w:t xml:space="preserve">τους </w:t>
            </w:r>
            <w:r w:rsidRPr="0049482A">
              <w:t xml:space="preserve">στόχους του έργου </w:t>
            </w:r>
            <w:proofErr w:type="spellStart"/>
            <w:r w:rsidRPr="0049482A">
              <w:t>MEDSt@sts</w:t>
            </w:r>
            <w:proofErr w:type="spellEnd"/>
          </w:p>
        </w:tc>
        <w:tc>
          <w:tcPr>
            <w:tcW w:w="2376" w:type="dxa"/>
            <w:vAlign w:val="center"/>
          </w:tcPr>
          <w:p w14:paraId="3ACE67FE" w14:textId="1A6A6E57" w:rsidR="005C798C" w:rsidRDefault="009C14CC" w:rsidP="009C14CC">
            <w:pPr>
              <w:jc w:val="center"/>
            </w:pPr>
            <w:r>
              <w:t>5</w:t>
            </w:r>
          </w:p>
        </w:tc>
      </w:tr>
      <w:tr w:rsidR="005C798C" w14:paraId="2043B950" w14:textId="77777777" w:rsidTr="009C14CC">
        <w:tc>
          <w:tcPr>
            <w:tcW w:w="534" w:type="dxa"/>
            <w:vAlign w:val="center"/>
          </w:tcPr>
          <w:p w14:paraId="2D5D66B2" w14:textId="446D8217" w:rsidR="005C798C" w:rsidRDefault="0049482A" w:rsidP="0049482A">
            <w:pPr>
              <w:jc w:val="center"/>
            </w:pPr>
            <w:r>
              <w:t>4.2</w:t>
            </w:r>
          </w:p>
        </w:tc>
        <w:tc>
          <w:tcPr>
            <w:tcW w:w="6945" w:type="dxa"/>
          </w:tcPr>
          <w:p w14:paraId="73398810" w14:textId="13BFC16B" w:rsidR="005C798C" w:rsidRDefault="0049482A" w:rsidP="005C798C">
            <w:pPr>
              <w:jc w:val="both"/>
            </w:pPr>
            <w:r w:rsidRPr="0049482A">
              <w:t xml:space="preserve">Πόσο σχετική είναι η επιχειρηματική ιδέα </w:t>
            </w:r>
            <w:r>
              <w:t>με</w:t>
            </w:r>
            <w:r w:rsidRPr="0049482A">
              <w:t xml:space="preserve"> τις συγκεκριμένες ανάγκες της Αχαΐας;</w:t>
            </w:r>
          </w:p>
        </w:tc>
        <w:tc>
          <w:tcPr>
            <w:tcW w:w="2376" w:type="dxa"/>
            <w:vAlign w:val="center"/>
          </w:tcPr>
          <w:p w14:paraId="0125C002" w14:textId="0017C1FF" w:rsidR="005C798C" w:rsidRDefault="009C14CC" w:rsidP="009C14CC">
            <w:pPr>
              <w:jc w:val="center"/>
            </w:pPr>
            <w:r>
              <w:t>5</w:t>
            </w:r>
          </w:p>
        </w:tc>
      </w:tr>
      <w:tr w:rsidR="009C14CC" w14:paraId="48D4224F" w14:textId="77777777" w:rsidTr="009C14CC">
        <w:tc>
          <w:tcPr>
            <w:tcW w:w="7479" w:type="dxa"/>
            <w:gridSpan w:val="2"/>
            <w:vAlign w:val="center"/>
          </w:tcPr>
          <w:p w14:paraId="3B051CC1" w14:textId="77777777" w:rsidR="009C14CC" w:rsidRPr="0049482A" w:rsidRDefault="009C14CC" w:rsidP="005C798C">
            <w:pPr>
              <w:jc w:val="both"/>
              <w:rPr>
                <w:b/>
                <w:bCs/>
              </w:rPr>
            </w:pPr>
            <w:r w:rsidRPr="0049482A">
              <w:rPr>
                <w:b/>
                <w:bCs/>
              </w:rPr>
              <w:t>5. Καινοτομία</w:t>
            </w:r>
          </w:p>
        </w:tc>
        <w:tc>
          <w:tcPr>
            <w:tcW w:w="2376" w:type="dxa"/>
            <w:vAlign w:val="center"/>
          </w:tcPr>
          <w:p w14:paraId="29414A82" w14:textId="38243091" w:rsidR="009C14CC" w:rsidRPr="0049482A" w:rsidRDefault="006A4D4F" w:rsidP="009C14CC">
            <w:pPr>
              <w:jc w:val="center"/>
              <w:rPr>
                <w:b/>
                <w:bCs/>
              </w:rPr>
            </w:pPr>
            <w:r>
              <w:rPr>
                <w:b/>
                <w:bCs/>
              </w:rPr>
              <w:t>8</w:t>
            </w:r>
          </w:p>
        </w:tc>
      </w:tr>
      <w:tr w:rsidR="005C798C" w14:paraId="59E0D519" w14:textId="77777777" w:rsidTr="009C14CC">
        <w:tc>
          <w:tcPr>
            <w:tcW w:w="534" w:type="dxa"/>
            <w:vAlign w:val="center"/>
          </w:tcPr>
          <w:p w14:paraId="4E54115D" w14:textId="6DEF55F8" w:rsidR="0049482A" w:rsidRDefault="0049482A" w:rsidP="0049482A">
            <w:pPr>
              <w:jc w:val="center"/>
            </w:pPr>
            <w:r>
              <w:t>5.1</w:t>
            </w:r>
          </w:p>
        </w:tc>
        <w:tc>
          <w:tcPr>
            <w:tcW w:w="6945" w:type="dxa"/>
          </w:tcPr>
          <w:p w14:paraId="0A2B06AA" w14:textId="2EBA6779" w:rsidR="005C798C" w:rsidRDefault="0049482A" w:rsidP="005C798C">
            <w:pPr>
              <w:jc w:val="both"/>
            </w:pPr>
            <w:r w:rsidRPr="0049482A">
              <w:t>Η επιχειρηματική ιδέα περιλαμβάνει νέες τεχνολογίες (έρευνα ή ανάπτυξη ενός νέου προϊόντος ή μιας νέας διαδικασίας);</w:t>
            </w:r>
          </w:p>
        </w:tc>
        <w:tc>
          <w:tcPr>
            <w:tcW w:w="2376" w:type="dxa"/>
            <w:vAlign w:val="center"/>
          </w:tcPr>
          <w:p w14:paraId="2FAB4E1F" w14:textId="1D40C536" w:rsidR="005C798C" w:rsidRDefault="006A4D4F" w:rsidP="009C14CC">
            <w:pPr>
              <w:jc w:val="center"/>
            </w:pPr>
            <w:r>
              <w:t>4</w:t>
            </w:r>
          </w:p>
        </w:tc>
      </w:tr>
      <w:tr w:rsidR="005C798C" w14:paraId="5224AE8A" w14:textId="77777777" w:rsidTr="009C14CC">
        <w:tc>
          <w:tcPr>
            <w:tcW w:w="534" w:type="dxa"/>
            <w:vAlign w:val="center"/>
          </w:tcPr>
          <w:p w14:paraId="16DFBEED" w14:textId="7248CD0D" w:rsidR="005C798C" w:rsidRDefault="0049482A" w:rsidP="0049482A">
            <w:pPr>
              <w:jc w:val="center"/>
            </w:pPr>
            <w:r>
              <w:lastRenderedPageBreak/>
              <w:t>5.2</w:t>
            </w:r>
          </w:p>
        </w:tc>
        <w:tc>
          <w:tcPr>
            <w:tcW w:w="6945" w:type="dxa"/>
          </w:tcPr>
          <w:p w14:paraId="20AC5614" w14:textId="16B39252" w:rsidR="005C798C" w:rsidRDefault="0049482A" w:rsidP="005C798C">
            <w:pPr>
              <w:jc w:val="both"/>
            </w:pPr>
            <w:r w:rsidRPr="0049482A">
              <w:t>Η επιχειρηματική ιδέα περιλαμβάνει οικολογική καινοτομίας ή μπορεί να θεωρηθεί οικολογική επιχείρηση;</w:t>
            </w:r>
          </w:p>
        </w:tc>
        <w:tc>
          <w:tcPr>
            <w:tcW w:w="2376" w:type="dxa"/>
            <w:vAlign w:val="center"/>
          </w:tcPr>
          <w:p w14:paraId="0E6EF7CA" w14:textId="4BA17B2D" w:rsidR="005C798C" w:rsidRDefault="006A4D4F" w:rsidP="009C14CC">
            <w:pPr>
              <w:jc w:val="center"/>
            </w:pPr>
            <w:r>
              <w:t>4</w:t>
            </w:r>
          </w:p>
        </w:tc>
      </w:tr>
      <w:tr w:rsidR="009C14CC" w14:paraId="431ADCEA" w14:textId="77777777" w:rsidTr="009C14CC">
        <w:tc>
          <w:tcPr>
            <w:tcW w:w="7479" w:type="dxa"/>
            <w:gridSpan w:val="2"/>
            <w:vAlign w:val="center"/>
          </w:tcPr>
          <w:p w14:paraId="0E8D5A78" w14:textId="77777777" w:rsidR="009C14CC" w:rsidRPr="0049482A" w:rsidRDefault="009C14CC" w:rsidP="005C798C">
            <w:pPr>
              <w:jc w:val="both"/>
              <w:rPr>
                <w:b/>
                <w:bCs/>
              </w:rPr>
            </w:pPr>
            <w:r w:rsidRPr="0049482A">
              <w:rPr>
                <w:b/>
                <w:bCs/>
              </w:rPr>
              <w:t>6. Βιωσιμότητα Επιχειρηματικής Ιδέας</w:t>
            </w:r>
          </w:p>
        </w:tc>
        <w:tc>
          <w:tcPr>
            <w:tcW w:w="2376" w:type="dxa"/>
            <w:vAlign w:val="center"/>
          </w:tcPr>
          <w:p w14:paraId="22160DC4" w14:textId="34AD2BB0" w:rsidR="009C14CC" w:rsidRPr="0049482A" w:rsidRDefault="009C14CC" w:rsidP="009C14CC">
            <w:pPr>
              <w:jc w:val="center"/>
              <w:rPr>
                <w:b/>
                <w:bCs/>
              </w:rPr>
            </w:pPr>
            <w:r>
              <w:rPr>
                <w:b/>
                <w:bCs/>
              </w:rPr>
              <w:t>1</w:t>
            </w:r>
            <w:r w:rsidR="006A4D4F">
              <w:rPr>
                <w:b/>
                <w:bCs/>
              </w:rPr>
              <w:t>2</w:t>
            </w:r>
          </w:p>
        </w:tc>
      </w:tr>
      <w:tr w:rsidR="005C798C" w14:paraId="4BB3C85D" w14:textId="77777777" w:rsidTr="009C14CC">
        <w:tc>
          <w:tcPr>
            <w:tcW w:w="534" w:type="dxa"/>
            <w:vAlign w:val="center"/>
          </w:tcPr>
          <w:p w14:paraId="426BF87E" w14:textId="2C84E8AC" w:rsidR="005C798C" w:rsidRDefault="0049482A" w:rsidP="0049482A">
            <w:pPr>
              <w:jc w:val="center"/>
            </w:pPr>
            <w:r>
              <w:t>6.1</w:t>
            </w:r>
          </w:p>
        </w:tc>
        <w:tc>
          <w:tcPr>
            <w:tcW w:w="6945" w:type="dxa"/>
          </w:tcPr>
          <w:p w14:paraId="4328D376" w14:textId="2DC1A744" w:rsidR="005C798C" w:rsidRDefault="0049482A" w:rsidP="005C798C">
            <w:pPr>
              <w:jc w:val="both"/>
            </w:pPr>
            <w:r w:rsidRPr="0049482A">
              <w:t>Είναι πιθανό η Επιχειρηματική Ιδέα να έχει απτό αντίκτυπο;</w:t>
            </w:r>
          </w:p>
        </w:tc>
        <w:tc>
          <w:tcPr>
            <w:tcW w:w="2376" w:type="dxa"/>
            <w:vAlign w:val="center"/>
          </w:tcPr>
          <w:p w14:paraId="10453FF8" w14:textId="11012539" w:rsidR="005C798C" w:rsidRDefault="006A4D4F" w:rsidP="009C14CC">
            <w:pPr>
              <w:jc w:val="center"/>
            </w:pPr>
            <w:r>
              <w:t>4</w:t>
            </w:r>
          </w:p>
        </w:tc>
      </w:tr>
      <w:tr w:rsidR="0049482A" w14:paraId="12FFB4C6" w14:textId="77777777" w:rsidTr="009C14CC">
        <w:tc>
          <w:tcPr>
            <w:tcW w:w="534" w:type="dxa"/>
            <w:vAlign w:val="center"/>
          </w:tcPr>
          <w:p w14:paraId="39503D12" w14:textId="430E1B5D" w:rsidR="0049482A" w:rsidRDefault="0049482A" w:rsidP="0049482A">
            <w:pPr>
              <w:jc w:val="center"/>
            </w:pPr>
            <w:r>
              <w:t>6.2</w:t>
            </w:r>
          </w:p>
        </w:tc>
        <w:tc>
          <w:tcPr>
            <w:tcW w:w="6945" w:type="dxa"/>
          </w:tcPr>
          <w:p w14:paraId="5643B84D" w14:textId="405EEF2F" w:rsidR="0049482A" w:rsidRDefault="0049482A" w:rsidP="005C798C">
            <w:pPr>
              <w:jc w:val="both"/>
            </w:pPr>
            <w:r w:rsidRPr="0049482A">
              <w:t>Είναι πιθανό η Επιχειρηματική Ιδέα να έχει πολλαπλασιαστικά αποτελέσματα, συμπεριλαμβανομένης της δημιουργίας θέσεων εργασίας, κεφαλαιοποίησης εμπειριών και ανταλλαγής γνώσεων;</w:t>
            </w:r>
          </w:p>
        </w:tc>
        <w:tc>
          <w:tcPr>
            <w:tcW w:w="2376" w:type="dxa"/>
            <w:vAlign w:val="center"/>
          </w:tcPr>
          <w:p w14:paraId="7F0236DD" w14:textId="67B1DEAC" w:rsidR="0049482A" w:rsidRDefault="006A4D4F" w:rsidP="009C14CC">
            <w:pPr>
              <w:jc w:val="center"/>
            </w:pPr>
            <w:r>
              <w:t>4</w:t>
            </w:r>
          </w:p>
        </w:tc>
      </w:tr>
      <w:tr w:rsidR="0049482A" w14:paraId="71885251" w14:textId="77777777" w:rsidTr="009C14CC">
        <w:tc>
          <w:tcPr>
            <w:tcW w:w="534" w:type="dxa"/>
            <w:vAlign w:val="center"/>
          </w:tcPr>
          <w:p w14:paraId="6362947B" w14:textId="45BB4983" w:rsidR="0049482A" w:rsidRDefault="0049482A" w:rsidP="0049482A">
            <w:pPr>
              <w:jc w:val="center"/>
            </w:pPr>
            <w:r>
              <w:t>6.3</w:t>
            </w:r>
          </w:p>
        </w:tc>
        <w:tc>
          <w:tcPr>
            <w:tcW w:w="6945" w:type="dxa"/>
          </w:tcPr>
          <w:p w14:paraId="57E72925" w14:textId="10C81D90" w:rsidR="0049482A" w:rsidRDefault="0049482A" w:rsidP="005C798C">
            <w:pPr>
              <w:jc w:val="both"/>
            </w:pPr>
            <w:r w:rsidRPr="0049482A">
              <w:t>Είναι βιώσιμα τα αναμενόμενα αποτελέσματα της προτεινόμενης δράσης</w:t>
            </w:r>
            <w:r w:rsidR="006A4D4F">
              <w:t xml:space="preserve"> </w:t>
            </w:r>
            <w:r w:rsidRPr="0049482A">
              <w:t>(π.χ. οικονομικά, περιβαλλοντικά κ.λπ.);</w:t>
            </w:r>
          </w:p>
        </w:tc>
        <w:tc>
          <w:tcPr>
            <w:tcW w:w="2376" w:type="dxa"/>
            <w:vAlign w:val="center"/>
          </w:tcPr>
          <w:p w14:paraId="5A2250F3" w14:textId="161A7A07" w:rsidR="0049482A" w:rsidRDefault="006A4D4F" w:rsidP="009C14CC">
            <w:pPr>
              <w:jc w:val="center"/>
            </w:pPr>
            <w:r>
              <w:t>4</w:t>
            </w:r>
          </w:p>
        </w:tc>
      </w:tr>
      <w:tr w:rsidR="009C14CC" w14:paraId="0EAF0F6B" w14:textId="77777777" w:rsidTr="009C14CC">
        <w:tc>
          <w:tcPr>
            <w:tcW w:w="7479" w:type="dxa"/>
            <w:gridSpan w:val="2"/>
            <w:vAlign w:val="center"/>
          </w:tcPr>
          <w:p w14:paraId="73EE36C6" w14:textId="77777777" w:rsidR="009C14CC" w:rsidRPr="0049482A" w:rsidRDefault="009C14CC" w:rsidP="005C798C">
            <w:pPr>
              <w:jc w:val="both"/>
              <w:rPr>
                <w:b/>
                <w:bCs/>
              </w:rPr>
            </w:pPr>
            <w:r w:rsidRPr="0049482A">
              <w:rPr>
                <w:b/>
                <w:bCs/>
              </w:rPr>
              <w:t>7. Οικονομικό σχέδιο, σχέση κόστους-αποτελεσματικότητας και κερδοφορία</w:t>
            </w:r>
          </w:p>
        </w:tc>
        <w:tc>
          <w:tcPr>
            <w:tcW w:w="2376" w:type="dxa"/>
            <w:vAlign w:val="center"/>
          </w:tcPr>
          <w:p w14:paraId="25642A14" w14:textId="53348563" w:rsidR="009C14CC" w:rsidRPr="0049482A" w:rsidRDefault="006A4D4F" w:rsidP="009C14CC">
            <w:pPr>
              <w:jc w:val="center"/>
              <w:rPr>
                <w:b/>
                <w:bCs/>
              </w:rPr>
            </w:pPr>
            <w:r>
              <w:rPr>
                <w:b/>
                <w:bCs/>
              </w:rPr>
              <w:t>12</w:t>
            </w:r>
          </w:p>
        </w:tc>
      </w:tr>
      <w:tr w:rsidR="0049482A" w14:paraId="68A44F86" w14:textId="77777777" w:rsidTr="009C14CC">
        <w:tc>
          <w:tcPr>
            <w:tcW w:w="534" w:type="dxa"/>
            <w:vAlign w:val="center"/>
          </w:tcPr>
          <w:p w14:paraId="7840C9DC" w14:textId="3AFEB912" w:rsidR="0049482A" w:rsidRDefault="0049482A" w:rsidP="0049482A">
            <w:pPr>
              <w:jc w:val="center"/>
            </w:pPr>
            <w:r>
              <w:t>7.1</w:t>
            </w:r>
          </w:p>
        </w:tc>
        <w:tc>
          <w:tcPr>
            <w:tcW w:w="6945" w:type="dxa"/>
          </w:tcPr>
          <w:p w14:paraId="688CFCAC" w14:textId="48BBA869" w:rsidR="0049482A" w:rsidRDefault="0049482A" w:rsidP="005C798C">
            <w:pPr>
              <w:jc w:val="both"/>
            </w:pPr>
            <w:r w:rsidRPr="0049482A">
              <w:t>Είναι η εκτίμηση κόστους του υποψηφίου σύμφωνη με την περιγραφή της Επιχειρηματικής Ιδέας;</w:t>
            </w:r>
          </w:p>
        </w:tc>
        <w:tc>
          <w:tcPr>
            <w:tcW w:w="2376" w:type="dxa"/>
            <w:vAlign w:val="center"/>
          </w:tcPr>
          <w:p w14:paraId="03C64727" w14:textId="33D74D88" w:rsidR="0049482A" w:rsidRDefault="006A4D4F" w:rsidP="009C14CC">
            <w:pPr>
              <w:jc w:val="center"/>
            </w:pPr>
            <w:r>
              <w:t>4</w:t>
            </w:r>
          </w:p>
        </w:tc>
      </w:tr>
      <w:tr w:rsidR="0049482A" w14:paraId="7F5B367E" w14:textId="77777777" w:rsidTr="009C14CC">
        <w:tc>
          <w:tcPr>
            <w:tcW w:w="534" w:type="dxa"/>
            <w:vAlign w:val="center"/>
          </w:tcPr>
          <w:p w14:paraId="56CB995A" w14:textId="5BC520D3" w:rsidR="0049482A" w:rsidRDefault="0049482A" w:rsidP="0049482A">
            <w:pPr>
              <w:jc w:val="center"/>
            </w:pPr>
            <w:r>
              <w:t>7.2</w:t>
            </w:r>
          </w:p>
        </w:tc>
        <w:tc>
          <w:tcPr>
            <w:tcW w:w="6945" w:type="dxa"/>
          </w:tcPr>
          <w:p w14:paraId="5BC6FBF1" w14:textId="721E08F0" w:rsidR="0049482A" w:rsidRDefault="0049482A" w:rsidP="005C798C">
            <w:pPr>
              <w:jc w:val="both"/>
            </w:pPr>
            <w:r w:rsidRPr="0049482A">
              <w:t>Είναι ικανοποιητική η σχέση μεταξύ του εκτιμώμενου κόστους και των αποτελεσμάτων;</w:t>
            </w:r>
          </w:p>
        </w:tc>
        <w:tc>
          <w:tcPr>
            <w:tcW w:w="2376" w:type="dxa"/>
            <w:vAlign w:val="center"/>
          </w:tcPr>
          <w:p w14:paraId="7BBC3C1E" w14:textId="7F4AEC81" w:rsidR="0049482A" w:rsidRDefault="006A4D4F" w:rsidP="009C14CC">
            <w:pPr>
              <w:jc w:val="center"/>
            </w:pPr>
            <w:r>
              <w:t>4</w:t>
            </w:r>
          </w:p>
        </w:tc>
      </w:tr>
      <w:tr w:rsidR="0049482A" w14:paraId="02F11D0C" w14:textId="77777777" w:rsidTr="009C14CC">
        <w:tc>
          <w:tcPr>
            <w:tcW w:w="534" w:type="dxa"/>
            <w:vAlign w:val="center"/>
          </w:tcPr>
          <w:p w14:paraId="6F7AAE55" w14:textId="06A8E9BE" w:rsidR="0049482A" w:rsidRDefault="0049482A" w:rsidP="0049482A">
            <w:pPr>
              <w:jc w:val="center"/>
            </w:pPr>
            <w:r>
              <w:t>7.3</w:t>
            </w:r>
          </w:p>
        </w:tc>
        <w:tc>
          <w:tcPr>
            <w:tcW w:w="6945" w:type="dxa"/>
          </w:tcPr>
          <w:p w14:paraId="507EEAFD" w14:textId="53D2BB3A" w:rsidR="0049482A" w:rsidRDefault="0049482A" w:rsidP="005C798C">
            <w:pPr>
              <w:jc w:val="both"/>
            </w:pPr>
            <w:r w:rsidRPr="0049482A">
              <w:t>Δείχνει το οικονομικό σχέδιο επαρκή αποδοτικότητα του έργου;</w:t>
            </w:r>
          </w:p>
        </w:tc>
        <w:tc>
          <w:tcPr>
            <w:tcW w:w="2376" w:type="dxa"/>
            <w:vAlign w:val="center"/>
          </w:tcPr>
          <w:p w14:paraId="3009CC58" w14:textId="18140F95" w:rsidR="0049482A" w:rsidRDefault="006A4D4F" w:rsidP="009C14CC">
            <w:pPr>
              <w:jc w:val="center"/>
            </w:pPr>
            <w:r>
              <w:t>4</w:t>
            </w:r>
          </w:p>
        </w:tc>
      </w:tr>
      <w:tr w:rsidR="009C14CC" w14:paraId="3C3C3E09" w14:textId="77777777" w:rsidTr="00247B39">
        <w:tc>
          <w:tcPr>
            <w:tcW w:w="7479" w:type="dxa"/>
            <w:gridSpan w:val="2"/>
            <w:vAlign w:val="center"/>
          </w:tcPr>
          <w:p w14:paraId="060CCBEA" w14:textId="580156AA" w:rsidR="009C14CC" w:rsidRPr="009C14CC" w:rsidRDefault="009C14CC" w:rsidP="009C14CC">
            <w:pPr>
              <w:jc w:val="right"/>
              <w:rPr>
                <w:b/>
                <w:bCs/>
              </w:rPr>
            </w:pPr>
            <w:r w:rsidRPr="009C14CC">
              <w:rPr>
                <w:b/>
                <w:bCs/>
              </w:rPr>
              <w:t>ΜΕΓΙΣΤΗ ΒΑΘΜΟΛΟΓΙΑ</w:t>
            </w:r>
          </w:p>
        </w:tc>
        <w:tc>
          <w:tcPr>
            <w:tcW w:w="2376" w:type="dxa"/>
            <w:vAlign w:val="center"/>
          </w:tcPr>
          <w:p w14:paraId="33F795D8" w14:textId="6B3C7D1A" w:rsidR="009C14CC" w:rsidRPr="009C14CC" w:rsidRDefault="009C14CC" w:rsidP="00123BFD">
            <w:pPr>
              <w:keepNext/>
              <w:jc w:val="center"/>
              <w:rPr>
                <w:b/>
                <w:bCs/>
              </w:rPr>
            </w:pPr>
            <w:r w:rsidRPr="009C14CC">
              <w:rPr>
                <w:b/>
                <w:bCs/>
              </w:rPr>
              <w:t>80</w:t>
            </w:r>
          </w:p>
        </w:tc>
      </w:tr>
    </w:tbl>
    <w:p w14:paraId="42DE123E" w14:textId="5E12D5D6" w:rsidR="000F74EF" w:rsidRDefault="00123BFD" w:rsidP="00123BFD">
      <w:pPr>
        <w:pStyle w:val="Caption"/>
      </w:pPr>
      <w:r>
        <w:t xml:space="preserve">Πίνακας </w:t>
      </w:r>
      <w:r w:rsidR="001225ED">
        <w:fldChar w:fldCharType="begin"/>
      </w:r>
      <w:r w:rsidR="001225ED">
        <w:instrText xml:space="preserve"> SEQ Πίνακας \* ARABIC </w:instrText>
      </w:r>
      <w:r w:rsidR="001225ED">
        <w:fldChar w:fldCharType="separate"/>
      </w:r>
      <w:r w:rsidR="00FD31C5">
        <w:rPr>
          <w:noProof/>
        </w:rPr>
        <w:t>1</w:t>
      </w:r>
      <w:r w:rsidR="001225ED">
        <w:rPr>
          <w:noProof/>
        </w:rPr>
        <w:fldChar w:fldCharType="end"/>
      </w:r>
      <w:r>
        <w:t xml:space="preserve"> – Κριτήρια επιλογής 25 + 5 Επιχειρηματικών Ιδεών</w:t>
      </w:r>
    </w:p>
    <w:p w14:paraId="5FA323AB" w14:textId="77777777" w:rsidR="00123BFD" w:rsidRDefault="00123BFD" w:rsidP="000864C8">
      <w:pPr>
        <w:spacing w:after="120" w:line="240" w:lineRule="auto"/>
        <w:jc w:val="both"/>
      </w:pPr>
    </w:p>
    <w:p w14:paraId="6B79A4BC" w14:textId="109C4A37" w:rsidR="00FC3092" w:rsidRPr="00FC3092" w:rsidRDefault="00FC3092" w:rsidP="000864C8">
      <w:pPr>
        <w:spacing w:after="120" w:line="240" w:lineRule="auto"/>
        <w:rPr>
          <w:b/>
          <w:bCs/>
        </w:rPr>
      </w:pPr>
      <w:r w:rsidRPr="00FC3092">
        <w:rPr>
          <w:b/>
          <w:bCs/>
        </w:rPr>
        <w:t>Συνεντεύξεις</w:t>
      </w:r>
    </w:p>
    <w:p w14:paraId="6438ECFA" w14:textId="77777777" w:rsidR="0044711F" w:rsidRDefault="00FC3092" w:rsidP="00C51E20">
      <w:pPr>
        <w:spacing w:after="120" w:line="240" w:lineRule="auto"/>
        <w:jc w:val="both"/>
      </w:pPr>
      <w:r>
        <w:t xml:space="preserve">Οι υποψήφιοι που έλαβαν τουλάχιστον 50 βαθμούς από τους </w:t>
      </w:r>
      <w:r w:rsidRPr="00DB07D8">
        <w:t>80 θα κληθούν σε συνέντευξη με</w:t>
      </w:r>
      <w:r>
        <w:t xml:space="preserve"> σκοπό την αξιολόγηση του προφίλ του υποψηφίου σε σχέση με τα κίνητρα, τις στάσεις και τις προσδοκίες του / της. Οι συνεντεύξεις θα πραγματοποιηθούν ξεχωριστά και θα διαρκ</w:t>
      </w:r>
      <w:r w:rsidR="00C51E20">
        <w:t>ού</w:t>
      </w:r>
      <w:r>
        <w:t xml:space="preserve">ν </w:t>
      </w:r>
      <w:r w:rsidR="00C51E20">
        <w:t xml:space="preserve">έως </w:t>
      </w:r>
      <w:r>
        <w:t xml:space="preserve">30 λεπτά. Σε κάθε υποψήφιο θα απονεμηθεί βαθμολογία από 01 (κακή) έως 20 (εξαιρετική). </w:t>
      </w:r>
    </w:p>
    <w:p w14:paraId="2EF59ABD" w14:textId="7AD8A4D8" w:rsidR="00C51E20" w:rsidRDefault="00FC3092" w:rsidP="00C51E20">
      <w:pPr>
        <w:spacing w:after="120" w:line="240" w:lineRule="auto"/>
        <w:jc w:val="both"/>
      </w:pPr>
      <w:r>
        <w:t xml:space="preserve">Οι βαθμολογίες που θα ληφθούν θα προστεθούν στις μερικές βαθμολογίες που έχουν ληφθεί </w:t>
      </w:r>
      <w:r w:rsidR="00670C1C">
        <w:t xml:space="preserve">από τον </w:t>
      </w:r>
      <w:r w:rsidR="004576D9">
        <w:t xml:space="preserve">άνωθεν </w:t>
      </w:r>
      <w:r w:rsidR="00670C1C">
        <w:t>Πίνακα κριτηρίων</w:t>
      </w:r>
      <w:r>
        <w:t xml:space="preserve"> </w:t>
      </w:r>
      <w:r w:rsidR="000C0E1B">
        <w:t xml:space="preserve">1 </w:t>
      </w:r>
      <w:r w:rsidR="00C51E20">
        <w:t>ώστε να</w:t>
      </w:r>
      <w:r w:rsidR="00C51E20" w:rsidRPr="00247B39">
        <w:t xml:space="preserve"> επιλεγεί ένας μέγιστος αριθμός 25 υποψηφίων και 5 επιπλέον ως αναπληρωματικοί σε περίπτωση που κάποιος από τους </w:t>
      </w:r>
      <w:r w:rsidR="00C51E20" w:rsidRPr="00DB07D8">
        <w:t>25 εγκαταλείψει</w:t>
      </w:r>
      <w:r w:rsidR="00C51E20" w:rsidRPr="00247B39">
        <w:t xml:space="preserve"> </w:t>
      </w:r>
      <w:r w:rsidR="00C51E20">
        <w:t>ή</w:t>
      </w:r>
      <w:r w:rsidR="00C51E20" w:rsidRPr="00247B39">
        <w:t xml:space="preserve"> δεν μπορέσει να </w:t>
      </w:r>
      <w:r w:rsidR="00C51E20">
        <w:t>συμμετάσχει στις επόμενες φάσεις.</w:t>
      </w:r>
    </w:p>
    <w:p w14:paraId="3656DD52" w14:textId="45FA69E1" w:rsidR="00AD6F42" w:rsidRDefault="00AD6F42" w:rsidP="000864C8">
      <w:pPr>
        <w:spacing w:after="120" w:line="240" w:lineRule="auto"/>
        <w:jc w:val="both"/>
      </w:pPr>
      <w:r>
        <w:t>Οι επιλεγμένοι ωφελούμενοι θα ακολουθήσουν κατόπιν τις επόμενες φάσεις:</w:t>
      </w:r>
    </w:p>
    <w:p w14:paraId="580E5C1E" w14:textId="77777777" w:rsidR="00AD6F42" w:rsidRDefault="00AD6F42" w:rsidP="00350731">
      <w:pPr>
        <w:pStyle w:val="ListParagraph"/>
        <w:numPr>
          <w:ilvl w:val="0"/>
          <w:numId w:val="2"/>
        </w:numPr>
        <w:spacing w:after="120" w:line="240" w:lineRule="auto"/>
        <w:jc w:val="both"/>
      </w:pPr>
      <w:r>
        <w:t>Φάση 1 - Προσέγγιση</w:t>
      </w:r>
    </w:p>
    <w:p w14:paraId="39F0C57D" w14:textId="77777777" w:rsidR="00AD6F42" w:rsidRDefault="00AD6F42" w:rsidP="00350731">
      <w:pPr>
        <w:pStyle w:val="ListParagraph"/>
        <w:numPr>
          <w:ilvl w:val="0"/>
          <w:numId w:val="2"/>
        </w:numPr>
        <w:spacing w:after="120" w:line="240" w:lineRule="auto"/>
        <w:jc w:val="both"/>
      </w:pPr>
      <w:r>
        <w:t>Φάση 2 - Επιτόπια εκπαίδευση</w:t>
      </w:r>
    </w:p>
    <w:p w14:paraId="79DDC03B" w14:textId="3AEBDAAB" w:rsidR="00FC3092" w:rsidRDefault="00FC3092" w:rsidP="000864C8">
      <w:pPr>
        <w:spacing w:after="120" w:line="240" w:lineRule="auto"/>
        <w:jc w:val="both"/>
      </w:pPr>
    </w:p>
    <w:p w14:paraId="1AC962CD" w14:textId="5D59EA12" w:rsidR="000864C8" w:rsidRDefault="000864C8" w:rsidP="00BC6954">
      <w:pPr>
        <w:pBdr>
          <w:top w:val="single" w:sz="4" w:space="1" w:color="auto"/>
          <w:left w:val="single" w:sz="4" w:space="4" w:color="auto"/>
          <w:bottom w:val="single" w:sz="4" w:space="1" w:color="auto"/>
          <w:right w:val="single" w:sz="4" w:space="4" w:color="auto"/>
        </w:pBdr>
        <w:spacing w:after="120" w:line="240" w:lineRule="auto"/>
        <w:jc w:val="both"/>
        <w:rPr>
          <w:b/>
          <w:bCs/>
        </w:rPr>
      </w:pPr>
      <w:r w:rsidRPr="0044792B">
        <w:rPr>
          <w:b/>
          <w:bCs/>
        </w:rPr>
        <w:t>Ενδιάμεση Επιλογή</w:t>
      </w:r>
      <w:r w:rsidR="00BC6954">
        <w:rPr>
          <w:b/>
          <w:bCs/>
        </w:rPr>
        <w:t xml:space="preserve"> - Επιλογή 15 Επιχειρηματικών Ιδεών</w:t>
      </w:r>
    </w:p>
    <w:p w14:paraId="3AF5F2E7" w14:textId="77777777" w:rsidR="000C0E1B" w:rsidRDefault="000C0E1B" w:rsidP="000864C8">
      <w:pPr>
        <w:spacing w:after="120" w:line="240" w:lineRule="auto"/>
        <w:jc w:val="both"/>
      </w:pPr>
      <w:r>
        <w:t>Στο σημείο αυτό ο</w:t>
      </w:r>
      <w:r w:rsidR="009375B3" w:rsidRPr="009375B3">
        <w:t xml:space="preserve">ι </w:t>
      </w:r>
      <w:r w:rsidR="009375B3">
        <w:t xml:space="preserve">25 </w:t>
      </w:r>
      <w:r w:rsidR="009375B3" w:rsidRPr="009375B3">
        <w:t xml:space="preserve">συμμετέχοντες θα κριθούν από </w:t>
      </w:r>
      <w:r w:rsidR="009375B3">
        <w:t>Ε</w:t>
      </w:r>
      <w:r w:rsidR="009375B3" w:rsidRPr="009375B3">
        <w:t xml:space="preserve">πιτροπή </w:t>
      </w:r>
      <w:r w:rsidR="009375B3">
        <w:t>Α</w:t>
      </w:r>
      <w:r w:rsidR="009375B3" w:rsidRPr="009375B3">
        <w:t>ξιολόγησης</w:t>
      </w:r>
      <w:r w:rsidR="009375B3">
        <w:t xml:space="preserve"> του Επιμελητηρίου Αχαΐας η οποία όμως θα λάβει υπόψη τα συμπεράσματα της αξιολόγησης των υποψηφίων από μια εξωτερική επιτροπή εμπειρογνωμόνων.</w:t>
      </w:r>
      <w:r w:rsidR="009375B3" w:rsidRPr="009375B3">
        <w:t xml:space="preserve"> </w:t>
      </w:r>
    </w:p>
    <w:p w14:paraId="7332EF7F" w14:textId="5FD9A0AD" w:rsidR="009375B3" w:rsidRDefault="009375B3" w:rsidP="000864C8">
      <w:pPr>
        <w:spacing w:after="120" w:line="240" w:lineRule="auto"/>
        <w:jc w:val="both"/>
      </w:pPr>
      <w:r w:rsidRPr="009375B3">
        <w:t xml:space="preserve">Συγκεκριμένα η εξωτερικοί εμπειρογνώμονες θα πραγματοποιήσουν αξιολόγηση και θα εισηγηθούν τα αποτελέσματα της αξιολόγησής τους στην </w:t>
      </w:r>
      <w:r>
        <w:t>Ε</w:t>
      </w:r>
      <w:r w:rsidRPr="009375B3">
        <w:t>πιτροπή του Επιμελητηρίου</w:t>
      </w:r>
      <w:r>
        <w:t xml:space="preserve"> η οποία θα τα λάβει υπόψη. Στο τέλος η</w:t>
      </w:r>
      <w:r w:rsidRPr="009375B3">
        <w:t xml:space="preserve"> </w:t>
      </w:r>
      <w:r>
        <w:t>Ε</w:t>
      </w:r>
      <w:r w:rsidRPr="009375B3">
        <w:t>πιτροπή του Επιμελητήριου</w:t>
      </w:r>
      <w:r>
        <w:t xml:space="preserve"> </w:t>
      </w:r>
      <w:r w:rsidRPr="009375B3">
        <w:t>θα επιλέξει 15 υποψηφίους για την επόμενη φάση</w:t>
      </w:r>
      <w:r>
        <w:t>.</w:t>
      </w:r>
    </w:p>
    <w:p w14:paraId="5123E8A4" w14:textId="48CEF32D" w:rsidR="009375B3" w:rsidRDefault="009375B3" w:rsidP="000864C8">
      <w:pPr>
        <w:spacing w:after="120" w:line="240" w:lineRule="auto"/>
        <w:jc w:val="both"/>
      </w:pPr>
      <w:r>
        <w:t xml:space="preserve">Τόσο οι εξωτερικοί εμπειρογνώμονες όσο και η Επιτροπή του Επιμελητηρίου θα αξιολογήσουν τους 25 συμμετέχοντες με βάση τα ακόλουθα </w:t>
      </w:r>
      <w:r w:rsidRPr="009375B3">
        <w:t>κριτήρια</w:t>
      </w:r>
      <w:r>
        <w:t>.</w:t>
      </w:r>
    </w:p>
    <w:p w14:paraId="6AE030B9" w14:textId="76E80C0F" w:rsidR="000864C8" w:rsidRDefault="000864C8" w:rsidP="000864C8">
      <w:pPr>
        <w:spacing w:after="120" w:line="240" w:lineRule="auto"/>
        <w:jc w:val="both"/>
      </w:pPr>
    </w:p>
    <w:p w14:paraId="3F23821A" w14:textId="77777777" w:rsidR="0044711F" w:rsidRDefault="0044711F" w:rsidP="000864C8">
      <w:pPr>
        <w:spacing w:after="120" w:line="240" w:lineRule="auto"/>
        <w:jc w:val="both"/>
      </w:pPr>
    </w:p>
    <w:p w14:paraId="736D9755" w14:textId="77777777" w:rsidR="00C51E20" w:rsidRDefault="00C51E20" w:rsidP="000864C8">
      <w:pPr>
        <w:spacing w:after="120" w:line="240" w:lineRule="auto"/>
        <w:jc w:val="both"/>
      </w:pPr>
    </w:p>
    <w:tbl>
      <w:tblPr>
        <w:tblStyle w:val="TableGrid"/>
        <w:tblW w:w="0" w:type="auto"/>
        <w:tblLook w:val="04A0" w:firstRow="1" w:lastRow="0" w:firstColumn="1" w:lastColumn="0" w:noHBand="0" w:noVBand="1"/>
      </w:tblPr>
      <w:tblGrid>
        <w:gridCol w:w="534"/>
        <w:gridCol w:w="6945"/>
        <w:gridCol w:w="2376"/>
      </w:tblGrid>
      <w:tr w:rsidR="001A34CD" w:rsidRPr="005C798C" w14:paraId="418A3A24" w14:textId="77777777" w:rsidTr="001A34CD">
        <w:trPr>
          <w:trHeight w:val="566"/>
          <w:tblHeader/>
        </w:trPr>
        <w:tc>
          <w:tcPr>
            <w:tcW w:w="7479" w:type="dxa"/>
            <w:gridSpan w:val="2"/>
            <w:shd w:val="clear" w:color="auto" w:fill="FFFF00"/>
          </w:tcPr>
          <w:p w14:paraId="240CC057" w14:textId="77777777" w:rsidR="001A34CD" w:rsidRPr="005C798C" w:rsidRDefault="001A34CD" w:rsidP="001A34CD">
            <w:pPr>
              <w:jc w:val="both"/>
              <w:rPr>
                <w:b/>
                <w:bCs/>
              </w:rPr>
            </w:pPr>
            <w:r w:rsidRPr="005C798C">
              <w:rPr>
                <w:b/>
                <w:bCs/>
              </w:rPr>
              <w:lastRenderedPageBreak/>
              <w:t>Κριτήριο</w:t>
            </w:r>
          </w:p>
        </w:tc>
        <w:tc>
          <w:tcPr>
            <w:tcW w:w="2376" w:type="dxa"/>
            <w:shd w:val="clear" w:color="auto" w:fill="FFFF00"/>
          </w:tcPr>
          <w:p w14:paraId="183B99DC" w14:textId="77777777" w:rsidR="001A34CD" w:rsidRPr="005C798C" w:rsidRDefault="001A34CD" w:rsidP="001A34CD">
            <w:pPr>
              <w:jc w:val="both"/>
              <w:rPr>
                <w:b/>
                <w:bCs/>
              </w:rPr>
            </w:pPr>
            <w:r w:rsidRPr="005C798C">
              <w:rPr>
                <w:b/>
                <w:bCs/>
              </w:rPr>
              <w:t>Μέγιστος Βαθμός</w:t>
            </w:r>
          </w:p>
        </w:tc>
      </w:tr>
      <w:tr w:rsidR="001A34CD" w14:paraId="3DD38480" w14:textId="77777777" w:rsidTr="001A34CD">
        <w:tc>
          <w:tcPr>
            <w:tcW w:w="7479" w:type="dxa"/>
            <w:gridSpan w:val="2"/>
          </w:tcPr>
          <w:p w14:paraId="28DF74C0" w14:textId="74DA62A0" w:rsidR="001A34CD" w:rsidRPr="001A34CD" w:rsidRDefault="001A34CD" w:rsidP="001A34CD">
            <w:pPr>
              <w:jc w:val="both"/>
              <w:rPr>
                <w:b/>
                <w:bCs/>
                <w:lang w:val="en-US"/>
              </w:rPr>
            </w:pPr>
            <w:r>
              <w:rPr>
                <w:b/>
                <w:bCs/>
              </w:rPr>
              <w:t>1. Παρακολούθηση Δραστηριοτήτων</w:t>
            </w:r>
            <w:r w:rsidR="00AD6F42">
              <w:rPr>
                <w:b/>
                <w:bCs/>
              </w:rPr>
              <w:t xml:space="preserve"> Φάσεων 1 και 2</w:t>
            </w:r>
          </w:p>
        </w:tc>
        <w:tc>
          <w:tcPr>
            <w:tcW w:w="2376" w:type="dxa"/>
          </w:tcPr>
          <w:p w14:paraId="1F8EA16D" w14:textId="26162630" w:rsidR="001A34CD" w:rsidRPr="005C798C" w:rsidRDefault="001A34CD" w:rsidP="001A34CD">
            <w:pPr>
              <w:jc w:val="center"/>
              <w:rPr>
                <w:b/>
                <w:bCs/>
              </w:rPr>
            </w:pPr>
            <w:r>
              <w:rPr>
                <w:b/>
                <w:bCs/>
              </w:rPr>
              <w:t>30</w:t>
            </w:r>
          </w:p>
        </w:tc>
      </w:tr>
      <w:tr w:rsidR="001A34CD" w14:paraId="3DA4BE76" w14:textId="77777777" w:rsidTr="001A34CD">
        <w:tc>
          <w:tcPr>
            <w:tcW w:w="534" w:type="dxa"/>
            <w:vAlign w:val="center"/>
          </w:tcPr>
          <w:p w14:paraId="768EFB49" w14:textId="77777777" w:rsidR="001A34CD" w:rsidRDefault="001A34CD" w:rsidP="001A34CD">
            <w:pPr>
              <w:jc w:val="center"/>
            </w:pPr>
            <w:r w:rsidRPr="005C798C">
              <w:t>1.1</w:t>
            </w:r>
          </w:p>
        </w:tc>
        <w:tc>
          <w:tcPr>
            <w:tcW w:w="6945" w:type="dxa"/>
          </w:tcPr>
          <w:p w14:paraId="664B2916" w14:textId="35E94566" w:rsidR="001A34CD" w:rsidRDefault="001A34CD" w:rsidP="001A34CD">
            <w:pPr>
              <w:jc w:val="both"/>
            </w:pPr>
            <w:r>
              <w:t>Ενεργή συμμετοχή πάνω του 80%</w:t>
            </w:r>
          </w:p>
        </w:tc>
        <w:tc>
          <w:tcPr>
            <w:tcW w:w="2376" w:type="dxa"/>
            <w:vAlign w:val="center"/>
          </w:tcPr>
          <w:p w14:paraId="6C741DB6" w14:textId="03A78AAC" w:rsidR="001A34CD" w:rsidRDefault="001A34CD" w:rsidP="001A34CD">
            <w:pPr>
              <w:jc w:val="center"/>
            </w:pPr>
            <w:r>
              <w:t>30</w:t>
            </w:r>
          </w:p>
        </w:tc>
      </w:tr>
      <w:tr w:rsidR="001A34CD" w14:paraId="39CCA4C4" w14:textId="77777777" w:rsidTr="001A34CD">
        <w:tc>
          <w:tcPr>
            <w:tcW w:w="534" w:type="dxa"/>
            <w:vAlign w:val="center"/>
          </w:tcPr>
          <w:p w14:paraId="742B8BB5" w14:textId="77777777" w:rsidR="001A34CD" w:rsidRDefault="001A34CD" w:rsidP="001A34CD">
            <w:pPr>
              <w:jc w:val="center"/>
            </w:pPr>
            <w:r w:rsidRPr="005C798C">
              <w:t>1.2</w:t>
            </w:r>
          </w:p>
        </w:tc>
        <w:tc>
          <w:tcPr>
            <w:tcW w:w="6945" w:type="dxa"/>
          </w:tcPr>
          <w:p w14:paraId="459B8C99" w14:textId="50C245E5" w:rsidR="001A34CD" w:rsidRDefault="001A34CD" w:rsidP="001A34CD">
            <w:pPr>
              <w:jc w:val="both"/>
            </w:pPr>
            <w:r>
              <w:t>Ενεργή συμμετοχή 50% - 80%</w:t>
            </w:r>
          </w:p>
        </w:tc>
        <w:tc>
          <w:tcPr>
            <w:tcW w:w="2376" w:type="dxa"/>
            <w:vAlign w:val="center"/>
          </w:tcPr>
          <w:p w14:paraId="7B6DAE82" w14:textId="320AEF80" w:rsidR="001A34CD" w:rsidRDefault="001A34CD" w:rsidP="001A34CD">
            <w:pPr>
              <w:jc w:val="center"/>
            </w:pPr>
            <w:r>
              <w:t>15</w:t>
            </w:r>
          </w:p>
        </w:tc>
      </w:tr>
      <w:tr w:rsidR="001A34CD" w14:paraId="07049E4B" w14:textId="77777777" w:rsidTr="001A34CD">
        <w:tc>
          <w:tcPr>
            <w:tcW w:w="534" w:type="dxa"/>
            <w:vAlign w:val="center"/>
          </w:tcPr>
          <w:p w14:paraId="7AD9D0A3" w14:textId="77777777" w:rsidR="001A34CD" w:rsidRDefault="001A34CD" w:rsidP="001A34CD">
            <w:pPr>
              <w:jc w:val="center"/>
            </w:pPr>
            <w:r w:rsidRPr="005C798C">
              <w:t>1.3</w:t>
            </w:r>
          </w:p>
        </w:tc>
        <w:tc>
          <w:tcPr>
            <w:tcW w:w="6945" w:type="dxa"/>
          </w:tcPr>
          <w:p w14:paraId="1125EA77" w14:textId="6D09C8CF" w:rsidR="001A34CD" w:rsidRDefault="001A34CD" w:rsidP="001A34CD">
            <w:pPr>
              <w:jc w:val="both"/>
            </w:pPr>
            <w:r>
              <w:t>Ενεργή συμμετοχή 30% - 50%</w:t>
            </w:r>
          </w:p>
        </w:tc>
        <w:tc>
          <w:tcPr>
            <w:tcW w:w="2376" w:type="dxa"/>
            <w:vAlign w:val="center"/>
          </w:tcPr>
          <w:p w14:paraId="76A08469" w14:textId="6892C7C8" w:rsidR="001A34CD" w:rsidRDefault="001A34CD" w:rsidP="001A34CD">
            <w:pPr>
              <w:jc w:val="center"/>
            </w:pPr>
            <w:r>
              <w:t>5</w:t>
            </w:r>
          </w:p>
        </w:tc>
      </w:tr>
      <w:tr w:rsidR="001A34CD" w14:paraId="36AE0C04" w14:textId="77777777" w:rsidTr="001A34CD">
        <w:tc>
          <w:tcPr>
            <w:tcW w:w="534" w:type="dxa"/>
            <w:vAlign w:val="center"/>
          </w:tcPr>
          <w:p w14:paraId="19E52AE2" w14:textId="1E191C64" w:rsidR="001A34CD" w:rsidRPr="005C798C" w:rsidRDefault="001A34CD" w:rsidP="001A34CD">
            <w:pPr>
              <w:jc w:val="center"/>
            </w:pPr>
            <w:r>
              <w:t>1.4</w:t>
            </w:r>
          </w:p>
        </w:tc>
        <w:tc>
          <w:tcPr>
            <w:tcW w:w="6945" w:type="dxa"/>
          </w:tcPr>
          <w:p w14:paraId="07AAD0E2" w14:textId="7D36D9C6" w:rsidR="001A34CD" w:rsidRDefault="001A34CD" w:rsidP="001A34CD">
            <w:pPr>
              <w:jc w:val="both"/>
            </w:pPr>
            <w:r>
              <w:t>Ενεργή συμμετοχή κάτω του 30%</w:t>
            </w:r>
          </w:p>
        </w:tc>
        <w:tc>
          <w:tcPr>
            <w:tcW w:w="2376" w:type="dxa"/>
            <w:vAlign w:val="center"/>
          </w:tcPr>
          <w:p w14:paraId="3F1C2B18" w14:textId="62072C08" w:rsidR="001A34CD" w:rsidRPr="0017184F" w:rsidRDefault="001A34CD" w:rsidP="001A34CD">
            <w:pPr>
              <w:jc w:val="center"/>
            </w:pPr>
            <w:r>
              <w:t>0</w:t>
            </w:r>
          </w:p>
        </w:tc>
      </w:tr>
      <w:tr w:rsidR="001A34CD" w14:paraId="6A1A8840" w14:textId="77777777" w:rsidTr="001A34CD">
        <w:tc>
          <w:tcPr>
            <w:tcW w:w="7479" w:type="dxa"/>
            <w:gridSpan w:val="2"/>
          </w:tcPr>
          <w:p w14:paraId="57395752" w14:textId="40185788" w:rsidR="001A34CD" w:rsidRPr="005C798C" w:rsidRDefault="001A34CD" w:rsidP="001A34CD">
            <w:pPr>
              <w:jc w:val="both"/>
              <w:rPr>
                <w:b/>
                <w:bCs/>
              </w:rPr>
            </w:pPr>
            <w:r w:rsidRPr="005C798C">
              <w:rPr>
                <w:b/>
                <w:bCs/>
              </w:rPr>
              <w:t xml:space="preserve">2. </w:t>
            </w:r>
            <w:r w:rsidRPr="001A34CD">
              <w:rPr>
                <w:b/>
                <w:bCs/>
              </w:rPr>
              <w:t xml:space="preserve">Στόχοι της </w:t>
            </w:r>
            <w:r w:rsidR="007F40E4">
              <w:rPr>
                <w:b/>
                <w:bCs/>
              </w:rPr>
              <w:t>Ε</w:t>
            </w:r>
            <w:r w:rsidRPr="001A34CD">
              <w:rPr>
                <w:b/>
                <w:bCs/>
              </w:rPr>
              <w:t xml:space="preserve">πιχειρηματικής </w:t>
            </w:r>
            <w:r w:rsidR="007F40E4">
              <w:rPr>
                <w:b/>
                <w:bCs/>
              </w:rPr>
              <w:t>Ι</w:t>
            </w:r>
            <w:r w:rsidRPr="001A34CD">
              <w:rPr>
                <w:b/>
                <w:bCs/>
              </w:rPr>
              <w:t>δέας</w:t>
            </w:r>
          </w:p>
        </w:tc>
        <w:tc>
          <w:tcPr>
            <w:tcW w:w="2376" w:type="dxa"/>
            <w:vAlign w:val="center"/>
          </w:tcPr>
          <w:p w14:paraId="4DD7C7D8" w14:textId="32871AB5" w:rsidR="001A34CD" w:rsidRPr="005C798C" w:rsidRDefault="001A34CD" w:rsidP="001A34CD">
            <w:pPr>
              <w:jc w:val="center"/>
              <w:rPr>
                <w:b/>
                <w:bCs/>
              </w:rPr>
            </w:pPr>
            <w:r>
              <w:rPr>
                <w:b/>
                <w:bCs/>
              </w:rPr>
              <w:t>30</w:t>
            </w:r>
          </w:p>
        </w:tc>
      </w:tr>
      <w:tr w:rsidR="001A34CD" w14:paraId="19A5D18D" w14:textId="77777777" w:rsidTr="001A34CD">
        <w:tc>
          <w:tcPr>
            <w:tcW w:w="534" w:type="dxa"/>
            <w:vAlign w:val="center"/>
          </w:tcPr>
          <w:p w14:paraId="16E9F6D7" w14:textId="77777777" w:rsidR="001A34CD" w:rsidRDefault="001A34CD" w:rsidP="001A34CD">
            <w:pPr>
              <w:jc w:val="center"/>
            </w:pPr>
            <w:r w:rsidRPr="005C798C">
              <w:t>2.1</w:t>
            </w:r>
          </w:p>
        </w:tc>
        <w:tc>
          <w:tcPr>
            <w:tcW w:w="6945" w:type="dxa"/>
          </w:tcPr>
          <w:p w14:paraId="28AF45B0" w14:textId="4D3A7BC9" w:rsidR="001A34CD" w:rsidRDefault="001A34CD" w:rsidP="001A34CD">
            <w:pPr>
              <w:jc w:val="both"/>
            </w:pPr>
            <w:r w:rsidRPr="00CE7E68">
              <w:t>Οι στόχοι της επιχειρηματικής ιδέας αντιστοιχούν σε αυτούς του έργου MEDSt@rts;</w:t>
            </w:r>
          </w:p>
        </w:tc>
        <w:tc>
          <w:tcPr>
            <w:tcW w:w="2376" w:type="dxa"/>
            <w:vAlign w:val="center"/>
          </w:tcPr>
          <w:p w14:paraId="67113186" w14:textId="33722B1B" w:rsidR="001A34CD" w:rsidRDefault="001A34CD" w:rsidP="001A34CD">
            <w:pPr>
              <w:jc w:val="center"/>
            </w:pPr>
            <w:r>
              <w:t>15</w:t>
            </w:r>
          </w:p>
        </w:tc>
      </w:tr>
      <w:tr w:rsidR="001A34CD" w14:paraId="06EC3FEB" w14:textId="77777777" w:rsidTr="001A34CD">
        <w:tc>
          <w:tcPr>
            <w:tcW w:w="534" w:type="dxa"/>
            <w:vAlign w:val="center"/>
          </w:tcPr>
          <w:p w14:paraId="0964C8F8" w14:textId="77777777" w:rsidR="001A34CD" w:rsidRDefault="001A34CD" w:rsidP="001A34CD">
            <w:pPr>
              <w:jc w:val="center"/>
            </w:pPr>
            <w:r w:rsidRPr="005C798C">
              <w:t>2.</w:t>
            </w:r>
            <w:r>
              <w:t>2</w:t>
            </w:r>
          </w:p>
        </w:tc>
        <w:tc>
          <w:tcPr>
            <w:tcW w:w="6945" w:type="dxa"/>
          </w:tcPr>
          <w:p w14:paraId="7A7E9527" w14:textId="57ABABE7" w:rsidR="001A34CD" w:rsidRDefault="001A34CD" w:rsidP="001A34CD">
            <w:pPr>
              <w:jc w:val="both"/>
            </w:pPr>
            <w:r w:rsidRPr="00CE7E68">
              <w:t>Οι στόχοι της επιχειρηματικής ιδέας ικανοποιούν τις ανάγκες και τις απαιτήσεις της τοπικής κοινωνίας και αγοράς;</w:t>
            </w:r>
          </w:p>
        </w:tc>
        <w:tc>
          <w:tcPr>
            <w:tcW w:w="2376" w:type="dxa"/>
            <w:vAlign w:val="center"/>
          </w:tcPr>
          <w:p w14:paraId="652CE8CF" w14:textId="32F20546" w:rsidR="001A34CD" w:rsidRDefault="001A34CD" w:rsidP="001A34CD">
            <w:pPr>
              <w:jc w:val="center"/>
            </w:pPr>
            <w:r>
              <w:t>15</w:t>
            </w:r>
          </w:p>
        </w:tc>
      </w:tr>
      <w:tr w:rsidR="001A34CD" w14:paraId="637FD21D" w14:textId="77777777" w:rsidTr="001A34CD">
        <w:tc>
          <w:tcPr>
            <w:tcW w:w="7479" w:type="dxa"/>
            <w:gridSpan w:val="2"/>
          </w:tcPr>
          <w:p w14:paraId="305CD15F" w14:textId="08498036" w:rsidR="001A34CD" w:rsidRPr="005C798C" w:rsidRDefault="001A34CD" w:rsidP="001A34CD">
            <w:pPr>
              <w:jc w:val="both"/>
              <w:rPr>
                <w:b/>
                <w:bCs/>
              </w:rPr>
            </w:pPr>
            <w:r w:rsidRPr="005C798C">
              <w:rPr>
                <w:b/>
                <w:bCs/>
              </w:rPr>
              <w:t xml:space="preserve">3. </w:t>
            </w:r>
            <w:r w:rsidR="007F40E4">
              <w:rPr>
                <w:b/>
                <w:bCs/>
              </w:rPr>
              <w:t>Ποιότητα το Επιχειρηματικού Πλάνου</w:t>
            </w:r>
          </w:p>
        </w:tc>
        <w:tc>
          <w:tcPr>
            <w:tcW w:w="2376" w:type="dxa"/>
            <w:vAlign w:val="center"/>
          </w:tcPr>
          <w:p w14:paraId="73D8E96C" w14:textId="5D014AD0" w:rsidR="001A34CD" w:rsidRPr="005C798C" w:rsidRDefault="007F40E4" w:rsidP="001A34CD">
            <w:pPr>
              <w:jc w:val="center"/>
              <w:rPr>
                <w:b/>
                <w:bCs/>
              </w:rPr>
            </w:pPr>
            <w:r>
              <w:rPr>
                <w:b/>
                <w:bCs/>
              </w:rPr>
              <w:t>20</w:t>
            </w:r>
          </w:p>
        </w:tc>
      </w:tr>
      <w:tr w:rsidR="007F40E4" w14:paraId="42AFB9B2" w14:textId="77777777" w:rsidTr="001A34CD">
        <w:tc>
          <w:tcPr>
            <w:tcW w:w="534" w:type="dxa"/>
            <w:vAlign w:val="center"/>
          </w:tcPr>
          <w:p w14:paraId="39AC825F" w14:textId="77777777" w:rsidR="007F40E4" w:rsidRDefault="007F40E4" w:rsidP="007F40E4">
            <w:pPr>
              <w:jc w:val="center"/>
            </w:pPr>
            <w:r>
              <w:t>3.1</w:t>
            </w:r>
          </w:p>
        </w:tc>
        <w:tc>
          <w:tcPr>
            <w:tcW w:w="6945" w:type="dxa"/>
          </w:tcPr>
          <w:p w14:paraId="2A123634" w14:textId="2C9740C5" w:rsidR="007F40E4" w:rsidRDefault="007F40E4" w:rsidP="007F40E4">
            <w:pPr>
              <w:jc w:val="both"/>
            </w:pPr>
            <w:r w:rsidRPr="00F17C96">
              <w:t>Ποιότητα και συνέπεια των προβλεπόμενων δράσεων και μέτρων</w:t>
            </w:r>
          </w:p>
        </w:tc>
        <w:tc>
          <w:tcPr>
            <w:tcW w:w="2376" w:type="dxa"/>
            <w:vAlign w:val="center"/>
          </w:tcPr>
          <w:p w14:paraId="17B62B81" w14:textId="7B6025AD" w:rsidR="007F40E4" w:rsidRDefault="007F40E4" w:rsidP="007F40E4">
            <w:pPr>
              <w:jc w:val="center"/>
            </w:pPr>
            <w:r>
              <w:t>6</w:t>
            </w:r>
          </w:p>
        </w:tc>
      </w:tr>
      <w:tr w:rsidR="007F40E4" w14:paraId="545E0B34" w14:textId="77777777" w:rsidTr="001A34CD">
        <w:tc>
          <w:tcPr>
            <w:tcW w:w="534" w:type="dxa"/>
            <w:vAlign w:val="center"/>
          </w:tcPr>
          <w:p w14:paraId="6A73C697" w14:textId="77777777" w:rsidR="007F40E4" w:rsidRDefault="007F40E4" w:rsidP="007F40E4">
            <w:pPr>
              <w:jc w:val="center"/>
            </w:pPr>
            <w:r>
              <w:t>3.2</w:t>
            </w:r>
          </w:p>
        </w:tc>
        <w:tc>
          <w:tcPr>
            <w:tcW w:w="6945" w:type="dxa"/>
          </w:tcPr>
          <w:p w14:paraId="76968264" w14:textId="419C91D9" w:rsidR="007F40E4" w:rsidRDefault="007F40E4" w:rsidP="007F40E4">
            <w:pPr>
              <w:jc w:val="both"/>
            </w:pPr>
            <w:r w:rsidRPr="00F17C96">
              <w:t>Καινοτομία</w:t>
            </w:r>
          </w:p>
        </w:tc>
        <w:tc>
          <w:tcPr>
            <w:tcW w:w="2376" w:type="dxa"/>
            <w:vAlign w:val="center"/>
          </w:tcPr>
          <w:p w14:paraId="071539FB" w14:textId="3292598E" w:rsidR="007F40E4" w:rsidRDefault="007F40E4" w:rsidP="007F40E4">
            <w:pPr>
              <w:jc w:val="center"/>
            </w:pPr>
            <w:r>
              <w:t>4</w:t>
            </w:r>
          </w:p>
        </w:tc>
      </w:tr>
      <w:tr w:rsidR="007F40E4" w14:paraId="217C2DFA" w14:textId="77777777" w:rsidTr="001A34CD">
        <w:tc>
          <w:tcPr>
            <w:tcW w:w="534" w:type="dxa"/>
            <w:vAlign w:val="center"/>
          </w:tcPr>
          <w:p w14:paraId="36E0AC7F" w14:textId="77777777" w:rsidR="007F40E4" w:rsidRDefault="007F40E4" w:rsidP="007F40E4">
            <w:pPr>
              <w:jc w:val="center"/>
            </w:pPr>
            <w:r>
              <w:t>3.3</w:t>
            </w:r>
          </w:p>
        </w:tc>
        <w:tc>
          <w:tcPr>
            <w:tcW w:w="6945" w:type="dxa"/>
          </w:tcPr>
          <w:p w14:paraId="64465F79" w14:textId="2E93F8DE" w:rsidR="007F40E4" w:rsidRDefault="007F40E4" w:rsidP="007F40E4">
            <w:pPr>
              <w:jc w:val="both"/>
            </w:pPr>
            <w:r w:rsidRPr="00F17C96">
              <w:t>Οικονομική βιωσιμότητα</w:t>
            </w:r>
          </w:p>
        </w:tc>
        <w:tc>
          <w:tcPr>
            <w:tcW w:w="2376" w:type="dxa"/>
            <w:vAlign w:val="center"/>
          </w:tcPr>
          <w:p w14:paraId="7AC98EE7" w14:textId="3382723B" w:rsidR="007F40E4" w:rsidRDefault="007F40E4" w:rsidP="007F40E4">
            <w:pPr>
              <w:jc w:val="center"/>
            </w:pPr>
            <w:r>
              <w:t>6</w:t>
            </w:r>
          </w:p>
        </w:tc>
      </w:tr>
      <w:tr w:rsidR="007F40E4" w14:paraId="4EDAA907" w14:textId="77777777" w:rsidTr="001A34CD">
        <w:tc>
          <w:tcPr>
            <w:tcW w:w="534" w:type="dxa"/>
            <w:vAlign w:val="center"/>
          </w:tcPr>
          <w:p w14:paraId="33FCA59D" w14:textId="77777777" w:rsidR="007F40E4" w:rsidRDefault="007F40E4" w:rsidP="007F40E4">
            <w:pPr>
              <w:jc w:val="center"/>
            </w:pPr>
            <w:r>
              <w:t>3.4</w:t>
            </w:r>
          </w:p>
        </w:tc>
        <w:tc>
          <w:tcPr>
            <w:tcW w:w="6945" w:type="dxa"/>
          </w:tcPr>
          <w:p w14:paraId="7E6A510C" w14:textId="470BDE69" w:rsidR="007F40E4" w:rsidRDefault="007F40E4" w:rsidP="007F40E4">
            <w:pPr>
              <w:jc w:val="both"/>
            </w:pPr>
            <w:r w:rsidRPr="00F17C96">
              <w:t xml:space="preserve">Κοινωνικοοικονομικός αντίκτυπος </w:t>
            </w:r>
            <w:r>
              <w:t>στη περιοχή</w:t>
            </w:r>
          </w:p>
        </w:tc>
        <w:tc>
          <w:tcPr>
            <w:tcW w:w="2376" w:type="dxa"/>
            <w:vAlign w:val="center"/>
          </w:tcPr>
          <w:p w14:paraId="4FB43178" w14:textId="2E650C83" w:rsidR="007F40E4" w:rsidRDefault="007F40E4" w:rsidP="007F40E4">
            <w:pPr>
              <w:jc w:val="center"/>
            </w:pPr>
            <w:r>
              <w:t>2</w:t>
            </w:r>
          </w:p>
        </w:tc>
      </w:tr>
      <w:tr w:rsidR="001A34CD" w14:paraId="57E4D6B6" w14:textId="77777777" w:rsidTr="001A34CD">
        <w:tc>
          <w:tcPr>
            <w:tcW w:w="534" w:type="dxa"/>
            <w:vAlign w:val="center"/>
          </w:tcPr>
          <w:p w14:paraId="29F422AE" w14:textId="29E02064" w:rsidR="001A34CD" w:rsidRDefault="007F40E4" w:rsidP="001A34CD">
            <w:pPr>
              <w:jc w:val="center"/>
            </w:pPr>
            <w:r>
              <w:t>3.5</w:t>
            </w:r>
          </w:p>
        </w:tc>
        <w:tc>
          <w:tcPr>
            <w:tcW w:w="6945" w:type="dxa"/>
          </w:tcPr>
          <w:p w14:paraId="15E332BF" w14:textId="2715C5AF" w:rsidR="001A34CD" w:rsidRDefault="007F40E4" w:rsidP="001A34CD">
            <w:pPr>
              <w:tabs>
                <w:tab w:val="left" w:pos="1104"/>
              </w:tabs>
              <w:jc w:val="both"/>
            </w:pPr>
            <w:r w:rsidRPr="007F40E4">
              <w:t>Εκτιμώμενος αντίκτυπος στην απασχόληση</w:t>
            </w:r>
          </w:p>
        </w:tc>
        <w:tc>
          <w:tcPr>
            <w:tcW w:w="2376" w:type="dxa"/>
            <w:vAlign w:val="center"/>
          </w:tcPr>
          <w:p w14:paraId="481E9271" w14:textId="094D8AF1" w:rsidR="001A34CD" w:rsidRDefault="007F40E4" w:rsidP="001A34CD">
            <w:pPr>
              <w:jc w:val="center"/>
            </w:pPr>
            <w:r>
              <w:t>2</w:t>
            </w:r>
          </w:p>
        </w:tc>
      </w:tr>
      <w:tr w:rsidR="001A34CD" w14:paraId="36F8F7B4" w14:textId="77777777" w:rsidTr="001A34CD">
        <w:tc>
          <w:tcPr>
            <w:tcW w:w="7479" w:type="dxa"/>
            <w:gridSpan w:val="2"/>
            <w:vAlign w:val="center"/>
          </w:tcPr>
          <w:p w14:paraId="2F5607C8" w14:textId="77777777" w:rsidR="001A34CD" w:rsidRPr="009C14CC" w:rsidRDefault="001A34CD" w:rsidP="001A34CD">
            <w:pPr>
              <w:jc w:val="right"/>
              <w:rPr>
                <w:b/>
                <w:bCs/>
              </w:rPr>
            </w:pPr>
            <w:r w:rsidRPr="009C14CC">
              <w:rPr>
                <w:b/>
                <w:bCs/>
              </w:rPr>
              <w:t>ΜΕΓΙΣΤΗ ΒΑΘΜΟΛΟΓΙΑ</w:t>
            </w:r>
          </w:p>
        </w:tc>
        <w:tc>
          <w:tcPr>
            <w:tcW w:w="2376" w:type="dxa"/>
            <w:vAlign w:val="center"/>
          </w:tcPr>
          <w:p w14:paraId="12753EDA" w14:textId="77777777" w:rsidR="001A34CD" w:rsidRPr="009C14CC" w:rsidRDefault="001A34CD" w:rsidP="00057DBB">
            <w:pPr>
              <w:keepNext/>
              <w:jc w:val="center"/>
              <w:rPr>
                <w:b/>
                <w:bCs/>
              </w:rPr>
            </w:pPr>
            <w:r w:rsidRPr="009C14CC">
              <w:rPr>
                <w:b/>
                <w:bCs/>
              </w:rPr>
              <w:t>80</w:t>
            </w:r>
          </w:p>
        </w:tc>
      </w:tr>
    </w:tbl>
    <w:p w14:paraId="73242D7F" w14:textId="4CA551A1" w:rsidR="001A34CD" w:rsidRDefault="00057DBB" w:rsidP="00057DBB">
      <w:pPr>
        <w:pStyle w:val="Caption"/>
      </w:pPr>
      <w:r>
        <w:t xml:space="preserve">Πίνακας </w:t>
      </w:r>
      <w:r w:rsidR="001225ED">
        <w:fldChar w:fldCharType="begin"/>
      </w:r>
      <w:r w:rsidR="001225ED">
        <w:instrText xml:space="preserve"> SEQ Πίνακας \* ARABIC </w:instrText>
      </w:r>
      <w:r w:rsidR="001225ED">
        <w:fldChar w:fldCharType="separate"/>
      </w:r>
      <w:r w:rsidR="00FD31C5">
        <w:rPr>
          <w:noProof/>
        </w:rPr>
        <w:t>2</w:t>
      </w:r>
      <w:r w:rsidR="001225ED">
        <w:rPr>
          <w:noProof/>
        </w:rPr>
        <w:fldChar w:fldCharType="end"/>
      </w:r>
      <w:r>
        <w:t xml:space="preserve"> – Κριτήρια επιλογής 15 Επιχειρηματικών Ιδεών</w:t>
      </w:r>
    </w:p>
    <w:p w14:paraId="6764AEBA" w14:textId="22526F96" w:rsidR="001A34CD" w:rsidRPr="000C0E1B" w:rsidRDefault="00BC6954" w:rsidP="000864C8">
      <w:pPr>
        <w:spacing w:after="120" w:line="240" w:lineRule="auto"/>
        <w:jc w:val="both"/>
      </w:pPr>
      <w:r w:rsidRPr="000C0E1B">
        <w:rPr>
          <w:b/>
          <w:bCs/>
        </w:rPr>
        <w:t>Συνεντεύξεις Κινήτρων</w:t>
      </w:r>
    </w:p>
    <w:p w14:paraId="0F72FA3D" w14:textId="42CC0ACA" w:rsidR="00BC6954" w:rsidRDefault="00BC6954" w:rsidP="00BC6954">
      <w:pPr>
        <w:spacing w:after="120" w:line="240" w:lineRule="auto"/>
        <w:jc w:val="both"/>
      </w:pPr>
      <w:r w:rsidRPr="000C0E1B">
        <w:t xml:space="preserve">Όλοι οι συμμετέχοντες θα κληθούν για συνέντευξη με σκοπό να αξιολογηθούν οι προθέσεις και οι προσδοκίες τους για τη συνέχιση της πορείας τους. Οι συνεντεύξεις θα πραγματοποιηθούν ξεχωριστά και θα διαρκέσουν 20 λεπτά. Οι αξιολογούμενοι θα βαθμολογηθούν </w:t>
      </w:r>
      <w:r w:rsidR="000C0E1B" w:rsidRPr="000C0E1B">
        <w:t>από 01 (κακή) έως 20 (εξαιρετική)</w:t>
      </w:r>
      <w:r w:rsidRPr="000C0E1B">
        <w:t>.</w:t>
      </w:r>
      <w:r w:rsidR="000C0E1B">
        <w:t xml:space="preserve"> Οι βαθμολογίες που θα ληφθούν θα προστεθούν στις μερικές βαθμολογίες που έχουν ληφθεί από τον άνωθεν Πίνακα κριτηρίων 2 και θα καταρτιστεί η τελική κατάταξη.</w:t>
      </w:r>
    </w:p>
    <w:p w14:paraId="5A926D49" w14:textId="50437938" w:rsidR="001A34CD" w:rsidRDefault="00BC6954" w:rsidP="00BC6954">
      <w:pPr>
        <w:spacing w:after="120" w:line="240" w:lineRule="auto"/>
        <w:jc w:val="both"/>
      </w:pPr>
      <w:r>
        <w:t>Στο τέλος της αξιολόγησης</w:t>
      </w:r>
      <w:r w:rsidR="000C0E1B">
        <w:t xml:space="preserve"> θα προκύψει κατάταξη από την οποία</w:t>
      </w:r>
      <w:r>
        <w:t xml:space="preserve"> θα </w:t>
      </w:r>
      <w:r w:rsidR="00B333AB">
        <w:t>επιλ</w:t>
      </w:r>
      <w:r w:rsidR="000C0E1B">
        <w:t>εγούν</w:t>
      </w:r>
      <w:r w:rsidR="00B333AB">
        <w:t xml:space="preserve"> </w:t>
      </w:r>
      <w:r w:rsidR="000C0E1B">
        <w:t xml:space="preserve">οι καλύτερες </w:t>
      </w:r>
      <w:r w:rsidR="00B333AB">
        <w:t>15 Επιχειρηματικές Ιδέες</w:t>
      </w:r>
      <w:r>
        <w:t>.</w:t>
      </w:r>
    </w:p>
    <w:p w14:paraId="420BF220" w14:textId="2604A8AC" w:rsidR="00AD6F42" w:rsidRDefault="00AD6F42" w:rsidP="00AD6F42">
      <w:pPr>
        <w:spacing w:after="120" w:line="240" w:lineRule="auto"/>
        <w:jc w:val="both"/>
      </w:pPr>
      <w:r>
        <w:t>Οι επιλεγμένοι ωφελούμενοι θα ακολουθήσουν κατόπιν τις επόμενη φά</w:t>
      </w:r>
      <w:r w:rsidR="00A54CBE">
        <w:t>σ</w:t>
      </w:r>
      <w:r>
        <w:t>η:</w:t>
      </w:r>
    </w:p>
    <w:p w14:paraId="5F548FC3" w14:textId="137B35CD" w:rsidR="00AD6F42" w:rsidRDefault="00AD6F42" w:rsidP="00350731">
      <w:pPr>
        <w:pStyle w:val="ListParagraph"/>
        <w:numPr>
          <w:ilvl w:val="0"/>
          <w:numId w:val="2"/>
        </w:numPr>
        <w:spacing w:after="120" w:line="240" w:lineRule="auto"/>
        <w:jc w:val="both"/>
      </w:pPr>
      <w:r w:rsidRPr="00AD6F42">
        <w:t>Φάση 3 - Κατάρτιση και καθοδήγηση</w:t>
      </w:r>
    </w:p>
    <w:p w14:paraId="3508C5DF" w14:textId="3834F9F1" w:rsidR="00AD6F42" w:rsidRDefault="00AD6F42" w:rsidP="00BC6954">
      <w:pPr>
        <w:spacing w:after="120" w:line="240" w:lineRule="auto"/>
        <w:jc w:val="both"/>
      </w:pPr>
    </w:p>
    <w:p w14:paraId="1D675887" w14:textId="77777777" w:rsidR="006B580A" w:rsidRPr="0044792B" w:rsidRDefault="006B580A" w:rsidP="006B580A">
      <w:pPr>
        <w:pBdr>
          <w:top w:val="single" w:sz="4" w:space="1" w:color="auto"/>
          <w:left w:val="single" w:sz="4" w:space="4" w:color="auto"/>
          <w:bottom w:val="single" w:sz="4" w:space="1" w:color="auto"/>
          <w:right w:val="single" w:sz="4" w:space="4" w:color="auto"/>
        </w:pBdr>
        <w:spacing w:after="120" w:line="240" w:lineRule="auto"/>
        <w:jc w:val="both"/>
        <w:rPr>
          <w:b/>
          <w:bCs/>
        </w:rPr>
      </w:pPr>
      <w:r w:rsidRPr="0044792B">
        <w:rPr>
          <w:b/>
          <w:bCs/>
        </w:rPr>
        <w:t>Τελική Φάση - Τελική επιλογή και χρηματοδότηση των επιχειρηματικών ιδεών</w:t>
      </w:r>
    </w:p>
    <w:p w14:paraId="6B0B6540" w14:textId="484E4E96" w:rsidR="00BC6954" w:rsidRDefault="00AD6F42" w:rsidP="00BC6954">
      <w:pPr>
        <w:spacing w:after="120" w:line="240" w:lineRule="auto"/>
        <w:jc w:val="both"/>
      </w:pPr>
      <w:r>
        <w:t>Με την ολοκλήρωση της Φάσης 3, θα πραγματοποιηθεί η</w:t>
      </w:r>
      <w:r w:rsidR="006B580A">
        <w:t xml:space="preserve"> τελική αξιολόγηση για τα Επιχειρηματικά Βραβεία βάσει των κάτωθι κριτηρίων.</w:t>
      </w:r>
    </w:p>
    <w:p w14:paraId="7987DE9F" w14:textId="77777777" w:rsidR="006B580A" w:rsidRDefault="006B580A" w:rsidP="00BC6954">
      <w:pPr>
        <w:spacing w:after="120" w:line="240" w:lineRule="auto"/>
        <w:jc w:val="both"/>
      </w:pPr>
    </w:p>
    <w:tbl>
      <w:tblPr>
        <w:tblStyle w:val="TableGrid"/>
        <w:tblW w:w="0" w:type="auto"/>
        <w:tblLook w:val="04A0" w:firstRow="1" w:lastRow="0" w:firstColumn="1" w:lastColumn="0" w:noHBand="0" w:noVBand="1"/>
      </w:tblPr>
      <w:tblGrid>
        <w:gridCol w:w="534"/>
        <w:gridCol w:w="6945"/>
        <w:gridCol w:w="2376"/>
      </w:tblGrid>
      <w:tr w:rsidR="006B580A" w:rsidRPr="005C798C" w14:paraId="712B417F" w14:textId="77777777" w:rsidTr="006B580A">
        <w:trPr>
          <w:trHeight w:val="566"/>
          <w:tblHeader/>
        </w:trPr>
        <w:tc>
          <w:tcPr>
            <w:tcW w:w="7479" w:type="dxa"/>
            <w:gridSpan w:val="2"/>
            <w:shd w:val="clear" w:color="auto" w:fill="FFFF00"/>
          </w:tcPr>
          <w:p w14:paraId="73CE85B0" w14:textId="77777777" w:rsidR="006B580A" w:rsidRPr="005C798C" w:rsidRDefault="006B580A" w:rsidP="006B580A">
            <w:pPr>
              <w:jc w:val="both"/>
              <w:rPr>
                <w:b/>
                <w:bCs/>
              </w:rPr>
            </w:pPr>
            <w:r w:rsidRPr="005C798C">
              <w:rPr>
                <w:b/>
                <w:bCs/>
              </w:rPr>
              <w:t>Κριτήριο</w:t>
            </w:r>
          </w:p>
        </w:tc>
        <w:tc>
          <w:tcPr>
            <w:tcW w:w="2376" w:type="dxa"/>
            <w:shd w:val="clear" w:color="auto" w:fill="FFFF00"/>
          </w:tcPr>
          <w:p w14:paraId="54EBB27D" w14:textId="77777777" w:rsidR="006B580A" w:rsidRPr="005C798C" w:rsidRDefault="006B580A" w:rsidP="006B580A">
            <w:pPr>
              <w:jc w:val="both"/>
              <w:rPr>
                <w:b/>
                <w:bCs/>
              </w:rPr>
            </w:pPr>
            <w:r w:rsidRPr="005C798C">
              <w:rPr>
                <w:b/>
                <w:bCs/>
              </w:rPr>
              <w:t>Μέγιστος Βαθμός</w:t>
            </w:r>
          </w:p>
        </w:tc>
      </w:tr>
      <w:tr w:rsidR="006B580A" w14:paraId="5A20DDEF" w14:textId="77777777" w:rsidTr="006B580A">
        <w:tc>
          <w:tcPr>
            <w:tcW w:w="7479" w:type="dxa"/>
            <w:gridSpan w:val="2"/>
          </w:tcPr>
          <w:p w14:paraId="237C880B" w14:textId="3352C2E5" w:rsidR="006B580A" w:rsidRPr="001A34CD" w:rsidRDefault="006B580A" w:rsidP="006B580A">
            <w:pPr>
              <w:jc w:val="both"/>
              <w:rPr>
                <w:b/>
                <w:bCs/>
                <w:lang w:val="en-US"/>
              </w:rPr>
            </w:pPr>
            <w:r>
              <w:rPr>
                <w:b/>
                <w:bCs/>
              </w:rPr>
              <w:t>1. Παρακολούθηση Δραστηριοτήτων</w:t>
            </w:r>
            <w:r w:rsidR="00AD6F42">
              <w:rPr>
                <w:b/>
                <w:bCs/>
              </w:rPr>
              <w:t xml:space="preserve"> Φάσης 3</w:t>
            </w:r>
          </w:p>
        </w:tc>
        <w:tc>
          <w:tcPr>
            <w:tcW w:w="2376" w:type="dxa"/>
          </w:tcPr>
          <w:p w14:paraId="7B7BDED7" w14:textId="6428765A" w:rsidR="006B580A" w:rsidRPr="005C798C" w:rsidRDefault="006B580A" w:rsidP="006B580A">
            <w:pPr>
              <w:jc w:val="center"/>
              <w:rPr>
                <w:b/>
                <w:bCs/>
              </w:rPr>
            </w:pPr>
            <w:r>
              <w:rPr>
                <w:b/>
                <w:bCs/>
              </w:rPr>
              <w:t>20</w:t>
            </w:r>
          </w:p>
        </w:tc>
      </w:tr>
      <w:tr w:rsidR="006B580A" w14:paraId="2D7001C2" w14:textId="77777777" w:rsidTr="006B580A">
        <w:tc>
          <w:tcPr>
            <w:tcW w:w="534" w:type="dxa"/>
            <w:vAlign w:val="center"/>
          </w:tcPr>
          <w:p w14:paraId="39EEEF2B" w14:textId="77777777" w:rsidR="006B580A" w:rsidRDefault="006B580A" w:rsidP="006B580A">
            <w:pPr>
              <w:jc w:val="center"/>
            </w:pPr>
            <w:r w:rsidRPr="005C798C">
              <w:t>1.1</w:t>
            </w:r>
          </w:p>
        </w:tc>
        <w:tc>
          <w:tcPr>
            <w:tcW w:w="6945" w:type="dxa"/>
          </w:tcPr>
          <w:p w14:paraId="1E5A1A31" w14:textId="77777777" w:rsidR="006B580A" w:rsidRDefault="006B580A" w:rsidP="006B580A">
            <w:pPr>
              <w:jc w:val="both"/>
            </w:pPr>
            <w:r>
              <w:t>Ενεργή συμμετοχή πάνω του 80%</w:t>
            </w:r>
          </w:p>
        </w:tc>
        <w:tc>
          <w:tcPr>
            <w:tcW w:w="2376" w:type="dxa"/>
            <w:vAlign w:val="center"/>
          </w:tcPr>
          <w:p w14:paraId="01AB8DEA" w14:textId="070F454F" w:rsidR="006B580A" w:rsidRDefault="006B580A" w:rsidP="006B580A">
            <w:pPr>
              <w:jc w:val="center"/>
            </w:pPr>
            <w:r>
              <w:t>20</w:t>
            </w:r>
          </w:p>
        </w:tc>
      </w:tr>
      <w:tr w:rsidR="006B580A" w14:paraId="0D801567" w14:textId="77777777" w:rsidTr="006B580A">
        <w:tc>
          <w:tcPr>
            <w:tcW w:w="534" w:type="dxa"/>
            <w:vAlign w:val="center"/>
          </w:tcPr>
          <w:p w14:paraId="3D00285A" w14:textId="77777777" w:rsidR="006B580A" w:rsidRDefault="006B580A" w:rsidP="006B580A">
            <w:pPr>
              <w:jc w:val="center"/>
            </w:pPr>
            <w:r w:rsidRPr="005C798C">
              <w:t>1.2</w:t>
            </w:r>
          </w:p>
        </w:tc>
        <w:tc>
          <w:tcPr>
            <w:tcW w:w="6945" w:type="dxa"/>
          </w:tcPr>
          <w:p w14:paraId="4A18CA01" w14:textId="77777777" w:rsidR="006B580A" w:rsidRDefault="006B580A" w:rsidP="006B580A">
            <w:pPr>
              <w:jc w:val="both"/>
            </w:pPr>
            <w:r>
              <w:t>Ενεργή συμμετοχή 50% - 80%</w:t>
            </w:r>
          </w:p>
        </w:tc>
        <w:tc>
          <w:tcPr>
            <w:tcW w:w="2376" w:type="dxa"/>
            <w:vAlign w:val="center"/>
          </w:tcPr>
          <w:p w14:paraId="340A62E1" w14:textId="4A474086" w:rsidR="006B580A" w:rsidRDefault="006B580A" w:rsidP="006B580A">
            <w:pPr>
              <w:jc w:val="center"/>
            </w:pPr>
            <w:r>
              <w:t>10</w:t>
            </w:r>
          </w:p>
        </w:tc>
      </w:tr>
      <w:tr w:rsidR="006B580A" w14:paraId="2A07694E" w14:textId="77777777" w:rsidTr="006B580A">
        <w:tc>
          <w:tcPr>
            <w:tcW w:w="534" w:type="dxa"/>
            <w:vAlign w:val="center"/>
          </w:tcPr>
          <w:p w14:paraId="05C1C4B9" w14:textId="77777777" w:rsidR="006B580A" w:rsidRDefault="006B580A" w:rsidP="006B580A">
            <w:pPr>
              <w:jc w:val="center"/>
            </w:pPr>
            <w:r w:rsidRPr="005C798C">
              <w:t>1.3</w:t>
            </w:r>
          </w:p>
        </w:tc>
        <w:tc>
          <w:tcPr>
            <w:tcW w:w="6945" w:type="dxa"/>
          </w:tcPr>
          <w:p w14:paraId="75A49870" w14:textId="77777777" w:rsidR="006B580A" w:rsidRDefault="006B580A" w:rsidP="006B580A">
            <w:pPr>
              <w:jc w:val="both"/>
            </w:pPr>
            <w:r>
              <w:t>Ενεργή συμμετοχή 30% - 50%</w:t>
            </w:r>
          </w:p>
        </w:tc>
        <w:tc>
          <w:tcPr>
            <w:tcW w:w="2376" w:type="dxa"/>
            <w:vAlign w:val="center"/>
          </w:tcPr>
          <w:p w14:paraId="4678F979" w14:textId="77777777" w:rsidR="006B580A" w:rsidRDefault="006B580A" w:rsidP="006B580A">
            <w:pPr>
              <w:jc w:val="center"/>
            </w:pPr>
            <w:r>
              <w:t>5</w:t>
            </w:r>
          </w:p>
        </w:tc>
      </w:tr>
      <w:tr w:rsidR="006B580A" w14:paraId="77783836" w14:textId="77777777" w:rsidTr="006B580A">
        <w:tc>
          <w:tcPr>
            <w:tcW w:w="534" w:type="dxa"/>
            <w:vAlign w:val="center"/>
          </w:tcPr>
          <w:p w14:paraId="795FA0B6" w14:textId="77777777" w:rsidR="006B580A" w:rsidRPr="005C798C" w:rsidRDefault="006B580A" w:rsidP="006B580A">
            <w:pPr>
              <w:jc w:val="center"/>
            </w:pPr>
            <w:r>
              <w:t>1.4</w:t>
            </w:r>
          </w:p>
        </w:tc>
        <w:tc>
          <w:tcPr>
            <w:tcW w:w="6945" w:type="dxa"/>
          </w:tcPr>
          <w:p w14:paraId="64A55BFA" w14:textId="77777777" w:rsidR="006B580A" w:rsidRDefault="006B580A" w:rsidP="006B580A">
            <w:pPr>
              <w:jc w:val="both"/>
            </w:pPr>
            <w:r>
              <w:t>Ενεργή συμμετοχή κάτω του 30%</w:t>
            </w:r>
          </w:p>
        </w:tc>
        <w:tc>
          <w:tcPr>
            <w:tcW w:w="2376" w:type="dxa"/>
            <w:vAlign w:val="center"/>
          </w:tcPr>
          <w:p w14:paraId="36C67B62" w14:textId="77777777" w:rsidR="006B580A" w:rsidRPr="0017184F" w:rsidRDefault="006B580A" w:rsidP="006B580A">
            <w:pPr>
              <w:jc w:val="center"/>
            </w:pPr>
            <w:r>
              <w:t>0</w:t>
            </w:r>
          </w:p>
        </w:tc>
      </w:tr>
      <w:tr w:rsidR="006B580A" w14:paraId="42D33AEE" w14:textId="77777777" w:rsidTr="006B580A">
        <w:tc>
          <w:tcPr>
            <w:tcW w:w="7479" w:type="dxa"/>
            <w:gridSpan w:val="2"/>
          </w:tcPr>
          <w:p w14:paraId="3FF93D8D" w14:textId="6DE848EF" w:rsidR="006B580A" w:rsidRPr="005C798C" w:rsidRDefault="006B580A" w:rsidP="006B580A">
            <w:pPr>
              <w:jc w:val="both"/>
              <w:rPr>
                <w:b/>
                <w:bCs/>
              </w:rPr>
            </w:pPr>
            <w:r>
              <w:rPr>
                <w:b/>
                <w:bCs/>
              </w:rPr>
              <w:t>2</w:t>
            </w:r>
            <w:r w:rsidRPr="005C798C">
              <w:rPr>
                <w:b/>
                <w:bCs/>
              </w:rPr>
              <w:t xml:space="preserve">. </w:t>
            </w:r>
            <w:r>
              <w:rPr>
                <w:b/>
                <w:bCs/>
              </w:rPr>
              <w:t>Ποιότητα το Επιχειρηματικού Πλάνου</w:t>
            </w:r>
          </w:p>
        </w:tc>
        <w:tc>
          <w:tcPr>
            <w:tcW w:w="2376" w:type="dxa"/>
            <w:vAlign w:val="center"/>
          </w:tcPr>
          <w:p w14:paraId="57BB2DA7" w14:textId="26F09C7E" w:rsidR="006B580A" w:rsidRPr="005C798C" w:rsidRDefault="006B580A" w:rsidP="006B580A">
            <w:pPr>
              <w:jc w:val="center"/>
              <w:rPr>
                <w:b/>
                <w:bCs/>
              </w:rPr>
            </w:pPr>
            <w:r>
              <w:rPr>
                <w:b/>
                <w:bCs/>
              </w:rPr>
              <w:t>70</w:t>
            </w:r>
          </w:p>
        </w:tc>
      </w:tr>
      <w:tr w:rsidR="006B580A" w14:paraId="4A198BD7" w14:textId="77777777" w:rsidTr="006B580A">
        <w:tc>
          <w:tcPr>
            <w:tcW w:w="534" w:type="dxa"/>
            <w:vAlign w:val="center"/>
          </w:tcPr>
          <w:p w14:paraId="3C889F71" w14:textId="1348F3BA" w:rsidR="006B580A" w:rsidRDefault="006B580A" w:rsidP="006B580A">
            <w:pPr>
              <w:jc w:val="center"/>
            </w:pPr>
            <w:r>
              <w:t>2.1</w:t>
            </w:r>
          </w:p>
        </w:tc>
        <w:tc>
          <w:tcPr>
            <w:tcW w:w="6945" w:type="dxa"/>
          </w:tcPr>
          <w:p w14:paraId="605989DD" w14:textId="0E3588E2" w:rsidR="006B580A" w:rsidRDefault="006B580A" w:rsidP="006B580A">
            <w:pPr>
              <w:jc w:val="both"/>
            </w:pPr>
            <w:r w:rsidRPr="006B580A">
              <w:t>Επίπεδο λεπτομέρειας των προβλεπόμενων δράσεων και μέτρων</w:t>
            </w:r>
            <w:r w:rsidR="00AD6F42">
              <w:t xml:space="preserve"> του επιχειρηματικού σχεδίου τους</w:t>
            </w:r>
          </w:p>
        </w:tc>
        <w:tc>
          <w:tcPr>
            <w:tcW w:w="2376" w:type="dxa"/>
            <w:vAlign w:val="center"/>
          </w:tcPr>
          <w:p w14:paraId="660ADEFD" w14:textId="2DF1436C" w:rsidR="006B580A" w:rsidRDefault="006B580A" w:rsidP="006B580A">
            <w:pPr>
              <w:jc w:val="center"/>
            </w:pPr>
            <w:r>
              <w:t>30</w:t>
            </w:r>
          </w:p>
        </w:tc>
      </w:tr>
      <w:tr w:rsidR="006B580A" w14:paraId="387EAD6B" w14:textId="77777777" w:rsidTr="006B580A">
        <w:tc>
          <w:tcPr>
            <w:tcW w:w="534" w:type="dxa"/>
            <w:vAlign w:val="center"/>
          </w:tcPr>
          <w:p w14:paraId="5116A194" w14:textId="4A1DFD9C" w:rsidR="006B580A" w:rsidRDefault="006B580A" w:rsidP="006B580A">
            <w:pPr>
              <w:jc w:val="center"/>
            </w:pPr>
            <w:r>
              <w:t>2.2</w:t>
            </w:r>
          </w:p>
        </w:tc>
        <w:tc>
          <w:tcPr>
            <w:tcW w:w="6945" w:type="dxa"/>
          </w:tcPr>
          <w:p w14:paraId="6C4188E0" w14:textId="77777777" w:rsidR="006B580A" w:rsidRDefault="006B580A" w:rsidP="006B580A">
            <w:pPr>
              <w:jc w:val="both"/>
            </w:pPr>
            <w:r w:rsidRPr="00F17C96">
              <w:t>Καινοτομία</w:t>
            </w:r>
          </w:p>
        </w:tc>
        <w:tc>
          <w:tcPr>
            <w:tcW w:w="2376" w:type="dxa"/>
            <w:vAlign w:val="center"/>
          </w:tcPr>
          <w:p w14:paraId="292CD89C" w14:textId="68609D95" w:rsidR="006B580A" w:rsidRDefault="006B580A" w:rsidP="006B580A">
            <w:pPr>
              <w:jc w:val="center"/>
            </w:pPr>
            <w:r>
              <w:t>10</w:t>
            </w:r>
          </w:p>
        </w:tc>
      </w:tr>
      <w:tr w:rsidR="006B580A" w14:paraId="50C06B6D" w14:textId="77777777" w:rsidTr="006B580A">
        <w:tc>
          <w:tcPr>
            <w:tcW w:w="534" w:type="dxa"/>
            <w:vAlign w:val="center"/>
          </w:tcPr>
          <w:p w14:paraId="6ECFA60E" w14:textId="71C6D869" w:rsidR="006B580A" w:rsidRDefault="006B580A" w:rsidP="006B580A">
            <w:pPr>
              <w:jc w:val="center"/>
            </w:pPr>
            <w:r>
              <w:t>2.3</w:t>
            </w:r>
          </w:p>
        </w:tc>
        <w:tc>
          <w:tcPr>
            <w:tcW w:w="6945" w:type="dxa"/>
          </w:tcPr>
          <w:p w14:paraId="2F224C2A" w14:textId="77777777" w:rsidR="006B580A" w:rsidRDefault="006B580A" w:rsidP="006B580A">
            <w:pPr>
              <w:jc w:val="both"/>
            </w:pPr>
            <w:r w:rsidRPr="00F17C96">
              <w:t>Οικονομική βιωσιμότητα</w:t>
            </w:r>
          </w:p>
        </w:tc>
        <w:tc>
          <w:tcPr>
            <w:tcW w:w="2376" w:type="dxa"/>
            <w:vAlign w:val="center"/>
          </w:tcPr>
          <w:p w14:paraId="51D0C272" w14:textId="0314468C" w:rsidR="006B580A" w:rsidRDefault="006B580A" w:rsidP="006B580A">
            <w:pPr>
              <w:jc w:val="center"/>
            </w:pPr>
            <w:r>
              <w:t>10</w:t>
            </w:r>
          </w:p>
        </w:tc>
      </w:tr>
      <w:tr w:rsidR="006B580A" w14:paraId="189BD4F8" w14:textId="77777777" w:rsidTr="006B580A">
        <w:tc>
          <w:tcPr>
            <w:tcW w:w="534" w:type="dxa"/>
            <w:vAlign w:val="center"/>
          </w:tcPr>
          <w:p w14:paraId="00E6108A" w14:textId="03FB8138" w:rsidR="006B580A" w:rsidRDefault="006B580A" w:rsidP="006B580A">
            <w:pPr>
              <w:jc w:val="center"/>
            </w:pPr>
            <w:r>
              <w:t>2.4</w:t>
            </w:r>
          </w:p>
        </w:tc>
        <w:tc>
          <w:tcPr>
            <w:tcW w:w="6945" w:type="dxa"/>
          </w:tcPr>
          <w:p w14:paraId="15152CBE" w14:textId="77777777" w:rsidR="006B580A" w:rsidRDefault="006B580A" w:rsidP="006B580A">
            <w:pPr>
              <w:jc w:val="both"/>
            </w:pPr>
            <w:r w:rsidRPr="00F17C96">
              <w:t xml:space="preserve">Κοινωνικοοικονομικός αντίκτυπος </w:t>
            </w:r>
            <w:r>
              <w:t>στη περιοχή</w:t>
            </w:r>
          </w:p>
        </w:tc>
        <w:tc>
          <w:tcPr>
            <w:tcW w:w="2376" w:type="dxa"/>
            <w:vAlign w:val="center"/>
          </w:tcPr>
          <w:p w14:paraId="686227C0" w14:textId="1CB14908" w:rsidR="006B580A" w:rsidRDefault="006B580A" w:rsidP="006B580A">
            <w:pPr>
              <w:jc w:val="center"/>
            </w:pPr>
            <w:r>
              <w:t>10</w:t>
            </w:r>
          </w:p>
        </w:tc>
      </w:tr>
      <w:tr w:rsidR="006B580A" w14:paraId="00C5D17C" w14:textId="77777777" w:rsidTr="006B580A">
        <w:tc>
          <w:tcPr>
            <w:tcW w:w="534" w:type="dxa"/>
            <w:vAlign w:val="center"/>
          </w:tcPr>
          <w:p w14:paraId="2D45F294" w14:textId="21CF6422" w:rsidR="006B580A" w:rsidRDefault="006B580A" w:rsidP="006B580A">
            <w:pPr>
              <w:jc w:val="center"/>
            </w:pPr>
            <w:r>
              <w:lastRenderedPageBreak/>
              <w:t>2.5</w:t>
            </w:r>
          </w:p>
        </w:tc>
        <w:tc>
          <w:tcPr>
            <w:tcW w:w="6945" w:type="dxa"/>
          </w:tcPr>
          <w:p w14:paraId="6F77F25A" w14:textId="77777777" w:rsidR="006B580A" w:rsidRDefault="006B580A" w:rsidP="006B580A">
            <w:pPr>
              <w:tabs>
                <w:tab w:val="left" w:pos="1104"/>
              </w:tabs>
              <w:jc w:val="both"/>
            </w:pPr>
            <w:r w:rsidRPr="007F40E4">
              <w:t>Εκτιμώμενος αντίκτυπος στην απασχόληση</w:t>
            </w:r>
          </w:p>
        </w:tc>
        <w:tc>
          <w:tcPr>
            <w:tcW w:w="2376" w:type="dxa"/>
            <w:vAlign w:val="center"/>
          </w:tcPr>
          <w:p w14:paraId="679957AF" w14:textId="0023B33B" w:rsidR="006B580A" w:rsidRDefault="006B580A" w:rsidP="006B580A">
            <w:pPr>
              <w:jc w:val="center"/>
            </w:pPr>
            <w:r>
              <w:t>10</w:t>
            </w:r>
          </w:p>
        </w:tc>
      </w:tr>
      <w:tr w:rsidR="009E1306" w14:paraId="3F5049A9" w14:textId="77777777" w:rsidTr="00B333AB">
        <w:tc>
          <w:tcPr>
            <w:tcW w:w="7479" w:type="dxa"/>
            <w:gridSpan w:val="2"/>
            <w:vAlign w:val="center"/>
          </w:tcPr>
          <w:p w14:paraId="464500D5" w14:textId="76FE34D4" w:rsidR="009E1306" w:rsidRPr="009E1306" w:rsidRDefault="009E1306" w:rsidP="006B580A">
            <w:pPr>
              <w:tabs>
                <w:tab w:val="left" w:pos="1104"/>
              </w:tabs>
              <w:jc w:val="both"/>
              <w:rPr>
                <w:b/>
                <w:bCs/>
              </w:rPr>
            </w:pPr>
            <w:r w:rsidRPr="009E1306">
              <w:rPr>
                <w:b/>
                <w:bCs/>
              </w:rPr>
              <w:t xml:space="preserve">3. </w:t>
            </w:r>
            <w:r>
              <w:rPr>
                <w:b/>
                <w:bCs/>
              </w:rPr>
              <w:t>Επίπεδο υλοποίησης</w:t>
            </w:r>
            <w:r w:rsidRPr="009E1306">
              <w:rPr>
                <w:b/>
                <w:bCs/>
              </w:rPr>
              <w:t xml:space="preserve"> της ιδέας</w:t>
            </w:r>
          </w:p>
        </w:tc>
        <w:tc>
          <w:tcPr>
            <w:tcW w:w="2376" w:type="dxa"/>
            <w:vAlign w:val="center"/>
          </w:tcPr>
          <w:p w14:paraId="603DD63A" w14:textId="319AB4F5" w:rsidR="009E1306" w:rsidRPr="009E1306" w:rsidRDefault="009E1306" w:rsidP="006B580A">
            <w:pPr>
              <w:jc w:val="center"/>
              <w:rPr>
                <w:b/>
                <w:bCs/>
              </w:rPr>
            </w:pPr>
            <w:r w:rsidRPr="009E1306">
              <w:rPr>
                <w:b/>
                <w:bCs/>
              </w:rPr>
              <w:t>10</w:t>
            </w:r>
          </w:p>
        </w:tc>
      </w:tr>
      <w:tr w:rsidR="009E1306" w14:paraId="40F928A3" w14:textId="77777777" w:rsidTr="006B580A">
        <w:tc>
          <w:tcPr>
            <w:tcW w:w="534" w:type="dxa"/>
            <w:vAlign w:val="center"/>
          </w:tcPr>
          <w:p w14:paraId="42C1837A" w14:textId="7974A1C4" w:rsidR="009E1306" w:rsidRDefault="009E1306" w:rsidP="009E1306">
            <w:pPr>
              <w:jc w:val="center"/>
            </w:pPr>
            <w:r>
              <w:t>3.1</w:t>
            </w:r>
          </w:p>
        </w:tc>
        <w:tc>
          <w:tcPr>
            <w:tcW w:w="6945" w:type="dxa"/>
          </w:tcPr>
          <w:p w14:paraId="14DDABC0" w14:textId="67E7978A" w:rsidR="009E1306" w:rsidRPr="007F40E4" w:rsidRDefault="009E1306" w:rsidP="009E1306">
            <w:pPr>
              <w:tabs>
                <w:tab w:val="left" w:pos="1104"/>
              </w:tabs>
              <w:jc w:val="both"/>
            </w:pPr>
            <w:r w:rsidRPr="00E56516">
              <w:t>Άμεσα εφικτή η υλοποίηση της ιδέας</w:t>
            </w:r>
          </w:p>
        </w:tc>
        <w:tc>
          <w:tcPr>
            <w:tcW w:w="2376" w:type="dxa"/>
            <w:vAlign w:val="center"/>
          </w:tcPr>
          <w:p w14:paraId="1712A2B8" w14:textId="0D16B00D" w:rsidR="009E1306" w:rsidRDefault="009E1306" w:rsidP="009E1306">
            <w:pPr>
              <w:jc w:val="center"/>
            </w:pPr>
            <w:r>
              <w:t>10</w:t>
            </w:r>
          </w:p>
        </w:tc>
      </w:tr>
      <w:tr w:rsidR="009E1306" w14:paraId="14F21B0B" w14:textId="77777777" w:rsidTr="006B580A">
        <w:tc>
          <w:tcPr>
            <w:tcW w:w="534" w:type="dxa"/>
            <w:vAlign w:val="center"/>
          </w:tcPr>
          <w:p w14:paraId="5DBB0919" w14:textId="29F88E19" w:rsidR="009E1306" w:rsidRDefault="009E1306" w:rsidP="009E1306">
            <w:pPr>
              <w:jc w:val="center"/>
            </w:pPr>
            <w:r>
              <w:t>3.2</w:t>
            </w:r>
          </w:p>
        </w:tc>
        <w:tc>
          <w:tcPr>
            <w:tcW w:w="6945" w:type="dxa"/>
          </w:tcPr>
          <w:p w14:paraId="6B58D9F3" w14:textId="3AAD67FE" w:rsidR="009E1306" w:rsidRPr="007F40E4" w:rsidRDefault="009E1306" w:rsidP="009E1306">
            <w:pPr>
              <w:tabs>
                <w:tab w:val="left" w:pos="1104"/>
              </w:tabs>
              <w:jc w:val="both"/>
            </w:pPr>
            <w:r w:rsidRPr="00E56516">
              <w:t>Δυνατότητα υλοποίηση ιδέας σε 6 μήνες</w:t>
            </w:r>
          </w:p>
        </w:tc>
        <w:tc>
          <w:tcPr>
            <w:tcW w:w="2376" w:type="dxa"/>
            <w:vAlign w:val="center"/>
          </w:tcPr>
          <w:p w14:paraId="4AAE1F43" w14:textId="3A6CA8C8" w:rsidR="009E1306" w:rsidRDefault="009E1306" w:rsidP="009E1306">
            <w:pPr>
              <w:jc w:val="center"/>
            </w:pPr>
            <w:r>
              <w:t>5</w:t>
            </w:r>
          </w:p>
        </w:tc>
      </w:tr>
      <w:tr w:rsidR="009E1306" w14:paraId="4918CE74" w14:textId="77777777" w:rsidTr="006B580A">
        <w:tc>
          <w:tcPr>
            <w:tcW w:w="534" w:type="dxa"/>
            <w:vAlign w:val="center"/>
          </w:tcPr>
          <w:p w14:paraId="424B44F9" w14:textId="372DE854" w:rsidR="009E1306" w:rsidRDefault="009E1306" w:rsidP="009E1306">
            <w:pPr>
              <w:jc w:val="center"/>
            </w:pPr>
            <w:r>
              <w:t>3.3</w:t>
            </w:r>
          </w:p>
        </w:tc>
        <w:tc>
          <w:tcPr>
            <w:tcW w:w="6945" w:type="dxa"/>
          </w:tcPr>
          <w:p w14:paraId="5CA1E3D7" w14:textId="297B5377" w:rsidR="009E1306" w:rsidRPr="007F40E4" w:rsidRDefault="009E1306" w:rsidP="009E1306">
            <w:pPr>
              <w:tabs>
                <w:tab w:val="left" w:pos="1104"/>
              </w:tabs>
              <w:jc w:val="both"/>
            </w:pPr>
            <w:r w:rsidRPr="00E56516">
              <w:t>Δυνατότητα υλοποίηση ιδέας στους 12 μήνες</w:t>
            </w:r>
          </w:p>
        </w:tc>
        <w:tc>
          <w:tcPr>
            <w:tcW w:w="2376" w:type="dxa"/>
            <w:vAlign w:val="center"/>
          </w:tcPr>
          <w:p w14:paraId="49AE91B6" w14:textId="7593D420" w:rsidR="009E1306" w:rsidRDefault="009E1306" w:rsidP="009E1306">
            <w:pPr>
              <w:jc w:val="center"/>
            </w:pPr>
            <w:r>
              <w:t>0</w:t>
            </w:r>
          </w:p>
        </w:tc>
      </w:tr>
      <w:tr w:rsidR="006B580A" w14:paraId="0B2D1E08" w14:textId="77777777" w:rsidTr="006B580A">
        <w:tc>
          <w:tcPr>
            <w:tcW w:w="7479" w:type="dxa"/>
            <w:gridSpan w:val="2"/>
            <w:vAlign w:val="center"/>
          </w:tcPr>
          <w:p w14:paraId="40022DA8" w14:textId="77777777" w:rsidR="006B580A" w:rsidRPr="009C14CC" w:rsidRDefault="006B580A" w:rsidP="006B580A">
            <w:pPr>
              <w:jc w:val="right"/>
              <w:rPr>
                <w:b/>
                <w:bCs/>
              </w:rPr>
            </w:pPr>
            <w:r w:rsidRPr="009C14CC">
              <w:rPr>
                <w:b/>
                <w:bCs/>
              </w:rPr>
              <w:t>ΜΕΓΙΣΤΗ ΒΑΘΜΟΛΟΓΙΑ</w:t>
            </w:r>
          </w:p>
        </w:tc>
        <w:tc>
          <w:tcPr>
            <w:tcW w:w="2376" w:type="dxa"/>
            <w:vAlign w:val="center"/>
          </w:tcPr>
          <w:p w14:paraId="2E9E54EF" w14:textId="065C99BD" w:rsidR="006B580A" w:rsidRPr="009C14CC" w:rsidRDefault="009E1306" w:rsidP="00FD31C5">
            <w:pPr>
              <w:keepNext/>
              <w:jc w:val="center"/>
              <w:rPr>
                <w:b/>
                <w:bCs/>
              </w:rPr>
            </w:pPr>
            <w:r>
              <w:rPr>
                <w:b/>
                <w:bCs/>
              </w:rPr>
              <w:t>10</w:t>
            </w:r>
            <w:r w:rsidR="006B580A" w:rsidRPr="009C14CC">
              <w:rPr>
                <w:b/>
                <w:bCs/>
              </w:rPr>
              <w:t>0</w:t>
            </w:r>
          </w:p>
        </w:tc>
      </w:tr>
    </w:tbl>
    <w:p w14:paraId="2C8787E9" w14:textId="78D10E61" w:rsidR="006B580A" w:rsidRDefault="00FD31C5" w:rsidP="00FD31C5">
      <w:pPr>
        <w:pStyle w:val="Caption"/>
      </w:pPr>
      <w:r>
        <w:t xml:space="preserve">Πίνακας </w:t>
      </w:r>
      <w:r w:rsidR="001225ED">
        <w:fldChar w:fldCharType="begin"/>
      </w:r>
      <w:r w:rsidR="001225ED">
        <w:instrText xml:space="preserve"> SEQ Πίνακας \* ARABIC </w:instrText>
      </w:r>
      <w:r w:rsidR="001225ED">
        <w:fldChar w:fldCharType="separate"/>
      </w:r>
      <w:r>
        <w:rPr>
          <w:noProof/>
        </w:rPr>
        <w:t>3</w:t>
      </w:r>
      <w:r w:rsidR="001225ED">
        <w:rPr>
          <w:noProof/>
        </w:rPr>
        <w:fldChar w:fldCharType="end"/>
      </w:r>
      <w:r>
        <w:t xml:space="preserve"> – Κριτήρια χρηματοδότησης</w:t>
      </w:r>
    </w:p>
    <w:p w14:paraId="37F36BBA" w14:textId="54925D26" w:rsidR="007B5949" w:rsidRDefault="007B5949" w:rsidP="00FD31C5">
      <w:pPr>
        <w:rPr>
          <w:lang w:eastAsia="el-GR"/>
        </w:rPr>
      </w:pPr>
      <w:r>
        <w:rPr>
          <w:lang w:eastAsia="el-GR"/>
        </w:rPr>
        <w:t xml:space="preserve">Σε αυτή τη Φάση η κάθε ομάδα/φυσικό πρόσωπο </w:t>
      </w:r>
      <w:r w:rsidRPr="007B5949">
        <w:rPr>
          <w:u w:val="single"/>
          <w:lang w:eastAsia="el-GR"/>
        </w:rPr>
        <w:t>θα πρέπει να προβεί σε σύσταση εταιρείας</w:t>
      </w:r>
      <w:r>
        <w:rPr>
          <w:lang w:eastAsia="el-GR"/>
        </w:rPr>
        <w:t>.</w:t>
      </w:r>
      <w:r w:rsidR="00C51E20">
        <w:rPr>
          <w:lang w:eastAsia="el-GR"/>
        </w:rPr>
        <w:t xml:space="preserve"> Η εταιρεία αυτή θα πρέπει </w:t>
      </w:r>
      <w:r w:rsidR="00C51E20" w:rsidRPr="00C51E20">
        <w:rPr>
          <w:b/>
          <w:bCs/>
          <w:lang w:eastAsia="el-GR"/>
        </w:rPr>
        <w:t>να έχει έδρα εντός Αχαΐας</w:t>
      </w:r>
      <w:r w:rsidR="00C51E20">
        <w:rPr>
          <w:lang w:eastAsia="el-GR"/>
        </w:rPr>
        <w:t>.</w:t>
      </w:r>
    </w:p>
    <w:p w14:paraId="07218E49" w14:textId="26A8E204" w:rsidR="00FD31C5" w:rsidRDefault="00A54CBE" w:rsidP="00FD31C5">
      <w:pPr>
        <w:rPr>
          <w:lang w:eastAsia="el-GR"/>
        </w:rPr>
      </w:pPr>
      <w:r>
        <w:rPr>
          <w:lang w:eastAsia="el-GR"/>
        </w:rPr>
        <w:t xml:space="preserve">Το Επιμελητήριο Αχαΐας </w:t>
      </w:r>
      <w:r w:rsidRPr="007B5949">
        <w:rPr>
          <w:u w:val="single"/>
          <w:lang w:eastAsia="el-GR"/>
        </w:rPr>
        <w:t xml:space="preserve">θα υπογράψει </w:t>
      </w:r>
      <w:r w:rsidR="007B5949" w:rsidRPr="007B5949">
        <w:rPr>
          <w:u w:val="single"/>
          <w:lang w:eastAsia="el-GR"/>
        </w:rPr>
        <w:t>Ιδιωτικό Συμφωνητικό</w:t>
      </w:r>
      <w:r>
        <w:rPr>
          <w:lang w:eastAsia="el-GR"/>
        </w:rPr>
        <w:t xml:space="preserve"> με κάθε μια </w:t>
      </w:r>
      <w:r w:rsidR="007B5949">
        <w:rPr>
          <w:lang w:eastAsia="el-GR"/>
        </w:rPr>
        <w:t xml:space="preserve">από τις 15 </w:t>
      </w:r>
      <w:r>
        <w:rPr>
          <w:lang w:eastAsia="el-GR"/>
        </w:rPr>
        <w:t>εταιρεί</w:t>
      </w:r>
      <w:r w:rsidR="007B5949">
        <w:rPr>
          <w:lang w:eastAsia="el-GR"/>
        </w:rPr>
        <w:t>ες</w:t>
      </w:r>
      <w:r>
        <w:rPr>
          <w:lang w:eastAsia="el-GR"/>
        </w:rPr>
        <w:t xml:space="preserve"> (πλέον). </w:t>
      </w:r>
    </w:p>
    <w:p w14:paraId="373CCD81" w14:textId="77777777" w:rsidR="00A54CBE" w:rsidRPr="00FD31C5" w:rsidRDefault="00A54CBE" w:rsidP="00FD31C5">
      <w:pPr>
        <w:rPr>
          <w:lang w:eastAsia="el-GR"/>
        </w:rPr>
      </w:pPr>
    </w:p>
    <w:p w14:paraId="4178DBF2" w14:textId="6C41D22A" w:rsidR="003A3513" w:rsidRPr="003A3513" w:rsidRDefault="00A32D4E" w:rsidP="003A3513">
      <w:pPr>
        <w:pStyle w:val="Heading2"/>
        <w:tabs>
          <w:tab w:val="clear" w:pos="1440"/>
        </w:tabs>
        <w:ind w:left="851" w:firstLine="0"/>
        <w:rPr>
          <w:color w:val="365F91" w:themeColor="accent1" w:themeShade="BF"/>
          <w:lang w:val="el-GR"/>
        </w:rPr>
      </w:pPr>
      <w:bookmarkStart w:id="16" w:name="_Toc43061832"/>
      <w:bookmarkStart w:id="17" w:name="_Toc43295264"/>
      <w:r>
        <w:rPr>
          <w:color w:val="365F91" w:themeColor="accent1" w:themeShade="BF"/>
          <w:lang w:val="el-GR"/>
        </w:rPr>
        <w:t>6</w:t>
      </w:r>
      <w:r w:rsidR="003A3513">
        <w:rPr>
          <w:color w:val="365F91" w:themeColor="accent1" w:themeShade="BF"/>
          <w:lang w:val="el-GR"/>
        </w:rPr>
        <w:t xml:space="preserve">. </w:t>
      </w:r>
      <w:r w:rsidR="003A3513" w:rsidRPr="00CB128F">
        <w:rPr>
          <w:color w:val="365F91" w:themeColor="accent1" w:themeShade="BF"/>
          <w:lang w:val="el-GR"/>
        </w:rPr>
        <w:t xml:space="preserve">Κριτήρια </w:t>
      </w:r>
      <w:r w:rsidR="003A3513">
        <w:rPr>
          <w:color w:val="365F91" w:themeColor="accent1" w:themeShade="BF"/>
          <w:lang w:val="el-GR"/>
        </w:rPr>
        <w:t>Συμμετοχής</w:t>
      </w:r>
      <w:bookmarkEnd w:id="16"/>
      <w:bookmarkEnd w:id="17"/>
    </w:p>
    <w:p w14:paraId="09953F46" w14:textId="7F198693" w:rsidR="001A34CD" w:rsidRDefault="00382533" w:rsidP="00382533">
      <w:pPr>
        <w:rPr>
          <w:b/>
          <w:bCs/>
        </w:rPr>
      </w:pPr>
      <w:r w:rsidRPr="00382533">
        <w:rPr>
          <w:b/>
          <w:bCs/>
        </w:rPr>
        <w:t>α)</w:t>
      </w:r>
      <w:r w:rsidR="00520398" w:rsidRPr="00382533">
        <w:rPr>
          <w:b/>
          <w:bCs/>
        </w:rPr>
        <w:t xml:space="preserve"> </w:t>
      </w:r>
      <w:proofErr w:type="spellStart"/>
      <w:r w:rsidR="00520398" w:rsidRPr="00382533">
        <w:rPr>
          <w:b/>
          <w:bCs/>
        </w:rPr>
        <w:t>Επιλεξιμότητα</w:t>
      </w:r>
      <w:proofErr w:type="spellEnd"/>
      <w:r w:rsidR="00520398" w:rsidRPr="00382533">
        <w:rPr>
          <w:b/>
          <w:bCs/>
        </w:rPr>
        <w:t xml:space="preserve"> υποψηφίων</w:t>
      </w:r>
      <w:r w:rsidR="00D513A3" w:rsidRPr="00382533">
        <w:rPr>
          <w:b/>
          <w:bCs/>
        </w:rPr>
        <w:t xml:space="preserve"> και μελών ομάδων</w:t>
      </w:r>
    </w:p>
    <w:p w14:paraId="114CB89B" w14:textId="1CCB233F" w:rsidR="008750CF" w:rsidRPr="0044711F" w:rsidRDefault="008750CF" w:rsidP="00382533">
      <w:r w:rsidRPr="0044711F">
        <w:t>Κατά την υποβολή των προτάσεων επιχειρηματικών ιδεών:</w:t>
      </w:r>
    </w:p>
    <w:p w14:paraId="4B6BB3B3" w14:textId="545FF07B" w:rsidR="00E30A96" w:rsidRPr="0044711F" w:rsidRDefault="00D513A3" w:rsidP="0044711F">
      <w:pPr>
        <w:pStyle w:val="ListParagraph"/>
        <w:numPr>
          <w:ilvl w:val="0"/>
          <w:numId w:val="3"/>
        </w:numPr>
        <w:spacing w:after="120" w:line="240" w:lineRule="auto"/>
        <w:jc w:val="both"/>
      </w:pPr>
      <w:r w:rsidRPr="0044711F">
        <w:t>Οι υποψήφιοι φυσικά πρόσωπα (μεμονωμένοι ή ομάδες) θα πρέπει να είναι αναζητούντες εργασία για πρώτη φορά, άνεργοι νέοι, ελεύθεροι επαγγελματίες (18-40 ετών)</w:t>
      </w:r>
      <w:r w:rsidR="0044711F" w:rsidRPr="0044711F">
        <w:t xml:space="preserve"> </w:t>
      </w:r>
      <w:r w:rsidR="00E30A96" w:rsidRPr="0044711F">
        <w:t>άνεργοι νέοι, επαγγελματίες &amp; αυτοαπασχολούμενοι, μισθωτοί, πρώην επιχειρηματίες που αναζητούν 2η ευκαιρία στο ηλικιακό πλαίσιο από 18 έως και 40 ετών, και εταιρείες που έχουν ξεκινήσει επιχειρηματική δραστηριότητα για μέγιστο διάστημα 4 ετών, των οποίων οι εταίροι ή ο ιδιοκτήτης (στην περίπτωση μιας μονοπρόσωπης εταιρείας) έχουν μέσο όρο ηλικίας μεταξύ 18-40 ετών</w:t>
      </w:r>
    </w:p>
    <w:p w14:paraId="341C4299" w14:textId="05F11DA5" w:rsidR="0044711F" w:rsidRDefault="0044711F" w:rsidP="0044711F">
      <w:pPr>
        <w:pStyle w:val="ListParagraph"/>
        <w:numPr>
          <w:ilvl w:val="0"/>
          <w:numId w:val="3"/>
        </w:numPr>
        <w:spacing w:after="120" w:line="240" w:lineRule="auto"/>
        <w:jc w:val="both"/>
      </w:pPr>
      <w:r>
        <w:t xml:space="preserve">Οι άνωθεν </w:t>
      </w:r>
      <w:proofErr w:type="spellStart"/>
      <w:r>
        <w:t>πριμοδοτούνται</w:t>
      </w:r>
      <w:proofErr w:type="spellEnd"/>
      <w:r>
        <w:t xml:space="preserve"> με επιπλέον βαθμούς αν το 40% των μελών της ομάδας έχει ηλικία μεταξύ 24-35 ετών , αν ο εκπρόσωπος τη ομάδας έχει ηλικία μεταξύ 24-35, αν τουλάχιστο το 40% των μελών της ομάδας είναι γυναικείου φύλλου και αν η ομάδα περιλαμβάνει τουλάχιστον ένα άτομο με αναπηρία.</w:t>
      </w:r>
    </w:p>
    <w:p w14:paraId="245BF1DF" w14:textId="4F558CC3" w:rsidR="00D513A3" w:rsidRPr="008750CF" w:rsidRDefault="00D513A3" w:rsidP="00350731">
      <w:pPr>
        <w:pStyle w:val="ListParagraph"/>
        <w:numPr>
          <w:ilvl w:val="0"/>
          <w:numId w:val="3"/>
        </w:numPr>
        <w:spacing w:after="120" w:line="240" w:lineRule="auto"/>
        <w:jc w:val="both"/>
      </w:pPr>
      <w:r w:rsidRPr="008750CF">
        <w:t xml:space="preserve">Τα νομικά πρόσωπα και οι αυτοαπασχολούμενοι </w:t>
      </w:r>
      <w:r w:rsidR="001225ED">
        <w:t>πρέπει</w:t>
      </w:r>
      <w:r w:rsidRPr="008750CF">
        <w:t xml:space="preserve"> να έχουν ξεκινήσει την επιχειρηματική τους δραστηριότητα μέχρι 4 έτη πριν (</w:t>
      </w:r>
      <w:r w:rsidRPr="0044711F">
        <w:t xml:space="preserve">από </w:t>
      </w:r>
      <w:r w:rsidR="008750CF" w:rsidRPr="0044711F">
        <w:t>7</w:t>
      </w:r>
      <w:r w:rsidRPr="0044711F">
        <w:t>/201</w:t>
      </w:r>
      <w:r w:rsidR="008750CF" w:rsidRPr="0044711F">
        <w:t>6</w:t>
      </w:r>
      <w:r w:rsidRPr="008750CF">
        <w:t xml:space="preserve"> και μετά), και επιπλέον </w:t>
      </w:r>
      <w:r w:rsidR="008750CF" w:rsidRPr="008750CF">
        <w:t>οι</w:t>
      </w:r>
      <w:r w:rsidRPr="008750CF">
        <w:t xml:space="preserve"> ιδιοκτήτες (σε περίπτωση αποκλειστικής ιδιοκτησίας) </w:t>
      </w:r>
      <w:r w:rsidR="008750CF" w:rsidRPr="008750CF">
        <w:t xml:space="preserve">ή οι εταίροι (σε περίπτωση πολυμετοχικής ιδιοκτησίας) </w:t>
      </w:r>
      <w:r w:rsidRPr="008750CF">
        <w:t xml:space="preserve">να έχουν μέση ηλικία μεταξύ 18 και 40 ετών. Στην περίπτωση </w:t>
      </w:r>
      <w:r w:rsidR="008750CF">
        <w:t>νομικού προσώπου - υφιστάμενης εταιρίας</w:t>
      </w:r>
      <w:r w:rsidRPr="008750CF">
        <w:t>, ο κύριος εταίρος θα είναι υπεύθυνος απέναντι στο Επιμελητήριο Αχαΐας.</w:t>
      </w:r>
      <w:r w:rsidR="008750CF" w:rsidRPr="008750CF">
        <w:t xml:space="preserve"> Στην περίπτωση ομάδας χωρίς νομική υπόσταση θα πρέπει στην αίτηση να αναφέρεται ο κυρίως αιτών ο οποίος θα είναι υπεύθυνος απέναντι στο Επιμελητήριο Αχαΐας.</w:t>
      </w:r>
    </w:p>
    <w:p w14:paraId="765AAFE8" w14:textId="7A231681" w:rsidR="00D513A3" w:rsidRPr="008750CF" w:rsidRDefault="00D513A3" w:rsidP="00350731">
      <w:pPr>
        <w:pStyle w:val="ListParagraph"/>
        <w:numPr>
          <w:ilvl w:val="0"/>
          <w:numId w:val="3"/>
        </w:numPr>
        <w:spacing w:after="120" w:line="240" w:lineRule="auto"/>
        <w:jc w:val="both"/>
      </w:pPr>
      <w:r w:rsidRPr="008750CF">
        <w:t xml:space="preserve">Τα υφιστάμενα νομικά πρόσωπα, θα πρέπει να πληρούν τις προϋποθέσεις του κανονισμού De </w:t>
      </w:r>
      <w:proofErr w:type="spellStart"/>
      <w:r w:rsidRPr="008750CF">
        <w:t>Minimis</w:t>
      </w:r>
      <w:proofErr w:type="spellEnd"/>
      <w:r w:rsidRPr="008750CF">
        <w:t xml:space="preserve"> (σύνολο κρατικών ενισχύσεων έως 200.000€ σε μια 3ετία). </w:t>
      </w:r>
    </w:p>
    <w:p w14:paraId="101B4474" w14:textId="5726A11E" w:rsidR="00D513A3" w:rsidRPr="008750CF" w:rsidRDefault="00D513A3" w:rsidP="00350731">
      <w:pPr>
        <w:pStyle w:val="ListParagraph"/>
        <w:numPr>
          <w:ilvl w:val="0"/>
          <w:numId w:val="3"/>
        </w:numPr>
        <w:spacing w:after="120" w:line="240" w:lineRule="auto"/>
        <w:jc w:val="both"/>
      </w:pPr>
      <w:r w:rsidRPr="008750CF">
        <w:t>Ο κύριος αιτών θα είναι άμεσα υπεύθυνος για την υλοποίηση των φάσεων του έργου μαζί με τα άλλα μέλη της ομάδας του.</w:t>
      </w:r>
    </w:p>
    <w:p w14:paraId="38643D31" w14:textId="4523F8ED" w:rsidR="00EF5730" w:rsidRPr="0044711F" w:rsidRDefault="00D513A3" w:rsidP="00350731">
      <w:pPr>
        <w:pStyle w:val="ListParagraph"/>
        <w:numPr>
          <w:ilvl w:val="0"/>
          <w:numId w:val="3"/>
        </w:numPr>
        <w:spacing w:after="120" w:line="240" w:lineRule="auto"/>
        <w:jc w:val="both"/>
      </w:pPr>
      <w:r>
        <w:t xml:space="preserve">Ο κύριος αιτών πρέπει να δηλώσει ότι αυτός / αυτή και τα μέλη της ομάδας του δεν βρίσκονται σε περιπτώσεις </w:t>
      </w:r>
      <w:r w:rsidRPr="0044711F">
        <w:t>αποκλεισμού σύμφωνα με το άρθρ</w:t>
      </w:r>
      <w:r w:rsidR="00B16FB7">
        <w:t>α</w:t>
      </w:r>
      <w:r w:rsidRPr="0044711F">
        <w:t xml:space="preserve"> </w:t>
      </w:r>
      <w:r w:rsidR="00B16FB7">
        <w:t>73 &amp; 74 του Ν. 4412/2016</w:t>
      </w:r>
      <w:r w:rsidRPr="0044711F">
        <w:t>.</w:t>
      </w:r>
    </w:p>
    <w:p w14:paraId="3989EDC1" w14:textId="7B72D2A9" w:rsidR="00EF5730" w:rsidRPr="00382533" w:rsidRDefault="00EF5730" w:rsidP="00382533"/>
    <w:p w14:paraId="738A395C" w14:textId="3D2F2F72" w:rsidR="00D513A3" w:rsidRPr="00382533" w:rsidRDefault="00382533" w:rsidP="00382533">
      <w:pPr>
        <w:rPr>
          <w:b/>
          <w:bCs/>
        </w:rPr>
      </w:pPr>
      <w:r w:rsidRPr="00382533">
        <w:rPr>
          <w:b/>
          <w:bCs/>
        </w:rPr>
        <w:t>β)</w:t>
      </w:r>
      <w:r w:rsidR="00D513A3" w:rsidRPr="00382533">
        <w:rPr>
          <w:b/>
          <w:bCs/>
        </w:rPr>
        <w:t xml:space="preserve"> </w:t>
      </w:r>
      <w:proofErr w:type="spellStart"/>
      <w:r w:rsidR="00D513A3" w:rsidRPr="00382533">
        <w:rPr>
          <w:b/>
          <w:bCs/>
        </w:rPr>
        <w:t>Επιλεξιμότητα</w:t>
      </w:r>
      <w:proofErr w:type="spellEnd"/>
      <w:r w:rsidR="00D513A3" w:rsidRPr="00382533">
        <w:rPr>
          <w:b/>
          <w:bCs/>
        </w:rPr>
        <w:t xml:space="preserve"> τ</w:t>
      </w:r>
      <w:r w:rsidR="00466B4A" w:rsidRPr="00382533">
        <w:rPr>
          <w:b/>
          <w:bCs/>
        </w:rPr>
        <w:t>ης</w:t>
      </w:r>
      <w:r w:rsidR="00D513A3" w:rsidRPr="00382533">
        <w:rPr>
          <w:b/>
          <w:bCs/>
        </w:rPr>
        <w:t xml:space="preserve"> </w:t>
      </w:r>
      <w:r w:rsidR="00466B4A" w:rsidRPr="00382533">
        <w:rPr>
          <w:b/>
          <w:bCs/>
        </w:rPr>
        <w:t>Ιδέας</w:t>
      </w:r>
    </w:p>
    <w:p w14:paraId="7F089D85" w14:textId="339BA6DD" w:rsidR="00EF5730" w:rsidRDefault="00D513A3" w:rsidP="00D513A3">
      <w:pPr>
        <w:spacing w:after="120" w:line="240" w:lineRule="auto"/>
        <w:jc w:val="both"/>
      </w:pPr>
      <w:r>
        <w:t xml:space="preserve">Η επιχειρηματική ιδέα θα πρέπει να εμπίπτει σε τουλάχιστον </w:t>
      </w:r>
      <w:r w:rsidRPr="001D22C8">
        <w:t xml:space="preserve">ένα τους ακόλουθους τομείς: Νέων Τεχνολογιών, </w:t>
      </w:r>
      <w:r w:rsidR="001D22C8" w:rsidRPr="001D22C8">
        <w:t>Φυσικής Δ</w:t>
      </w:r>
      <w:r w:rsidRPr="001D22C8">
        <w:t>ιατροφής, Περιβάλλοντος, Χειροτεχνίας (με την ευρύτερη έννοια), Τουρισμός.</w:t>
      </w:r>
    </w:p>
    <w:p w14:paraId="4062A602" w14:textId="23876C40" w:rsidR="00CC5B09" w:rsidRDefault="00CC5B09" w:rsidP="00D513A3">
      <w:pPr>
        <w:spacing w:after="120" w:line="240" w:lineRule="auto"/>
        <w:jc w:val="both"/>
      </w:pPr>
    </w:p>
    <w:p w14:paraId="1FC5E4C0" w14:textId="13E3A2A7" w:rsidR="003A3513" w:rsidRPr="00CB128F" w:rsidRDefault="00A32D4E" w:rsidP="003A3513">
      <w:pPr>
        <w:pStyle w:val="Heading2"/>
        <w:tabs>
          <w:tab w:val="clear" w:pos="1440"/>
        </w:tabs>
        <w:ind w:left="851" w:firstLine="0"/>
        <w:rPr>
          <w:lang w:val="el-GR"/>
        </w:rPr>
      </w:pPr>
      <w:bookmarkStart w:id="18" w:name="_Toc43061833"/>
      <w:bookmarkStart w:id="19" w:name="_Toc43295265"/>
      <w:r>
        <w:rPr>
          <w:color w:val="365F91" w:themeColor="accent1" w:themeShade="BF"/>
          <w:lang w:val="el-GR"/>
        </w:rPr>
        <w:lastRenderedPageBreak/>
        <w:t>7</w:t>
      </w:r>
      <w:r w:rsidR="003A3513">
        <w:rPr>
          <w:color w:val="365F91" w:themeColor="accent1" w:themeShade="BF"/>
          <w:lang w:val="el-GR"/>
        </w:rPr>
        <w:t>. Απαιτήσεις Δημοσιότητας</w:t>
      </w:r>
      <w:bookmarkEnd w:id="18"/>
      <w:bookmarkEnd w:id="19"/>
    </w:p>
    <w:p w14:paraId="21299C05" w14:textId="3C891C0D" w:rsidR="00696C45" w:rsidRDefault="00696C45" w:rsidP="00696C45">
      <w:pPr>
        <w:spacing w:after="120" w:line="240" w:lineRule="auto"/>
        <w:jc w:val="both"/>
      </w:pPr>
      <w:r>
        <w:t xml:space="preserve">Οι παραλήπτες του τελικού Επιχειρηματικού Βραβείου θα πρέπει να λάβουν όλα τα απαραίτητα μέτρα για να δημοσιοποιήσουν το γεγονός ότι αυτό συγχρηματοδοτήθηκε από </w:t>
      </w:r>
      <w:r w:rsidR="003A3513">
        <w:t xml:space="preserve">το </w:t>
      </w:r>
      <w:r>
        <w:t xml:space="preserve">Πρόγραμμα ENI CBC Med και Εθνικούς πόρους. </w:t>
      </w:r>
    </w:p>
    <w:p w14:paraId="545321D7" w14:textId="77777777" w:rsidR="00696C45" w:rsidRDefault="00696C45" w:rsidP="00696C45">
      <w:pPr>
        <w:spacing w:after="120" w:line="240" w:lineRule="auto"/>
        <w:jc w:val="both"/>
      </w:pPr>
    </w:p>
    <w:p w14:paraId="14460D86" w14:textId="1BE23F2D" w:rsidR="00696C45" w:rsidRPr="003A3513" w:rsidRDefault="00A32D4E" w:rsidP="003A3513">
      <w:pPr>
        <w:pStyle w:val="Heading2"/>
        <w:tabs>
          <w:tab w:val="clear" w:pos="1440"/>
        </w:tabs>
        <w:ind w:left="851" w:firstLine="0"/>
        <w:rPr>
          <w:color w:val="365F91" w:themeColor="accent1" w:themeShade="BF"/>
          <w:lang w:val="el-GR"/>
        </w:rPr>
      </w:pPr>
      <w:bookmarkStart w:id="20" w:name="_Toc43061834"/>
      <w:bookmarkStart w:id="21" w:name="_Toc43295266"/>
      <w:r>
        <w:rPr>
          <w:color w:val="365F91" w:themeColor="accent1" w:themeShade="BF"/>
          <w:lang w:val="el-GR"/>
        </w:rPr>
        <w:t>8</w:t>
      </w:r>
      <w:r w:rsidR="00696C45" w:rsidRPr="003A3513">
        <w:rPr>
          <w:color w:val="365F91" w:themeColor="accent1" w:themeShade="BF"/>
          <w:lang w:val="el-GR"/>
        </w:rPr>
        <w:t>. Ηθική και κώδικας συμπεριφοράς</w:t>
      </w:r>
      <w:bookmarkEnd w:id="20"/>
      <w:bookmarkEnd w:id="21"/>
    </w:p>
    <w:p w14:paraId="5E818E0B" w14:textId="77777777" w:rsidR="00696C45" w:rsidRDefault="00696C45" w:rsidP="00696C45">
      <w:pPr>
        <w:spacing w:after="120" w:line="240" w:lineRule="auto"/>
        <w:jc w:val="both"/>
      </w:pPr>
      <w:r w:rsidRPr="00382533">
        <w:rPr>
          <w:b/>
          <w:bCs/>
        </w:rPr>
        <w:t>α)</w:t>
      </w:r>
      <w:r>
        <w:t xml:space="preserve"> </w:t>
      </w:r>
      <w:r w:rsidRPr="00382533">
        <w:rPr>
          <w:b/>
          <w:bCs/>
        </w:rPr>
        <w:t>Απουσία σύγκρουσης συμφερόντων</w:t>
      </w:r>
    </w:p>
    <w:p w14:paraId="2B3316F6" w14:textId="4574F01B" w:rsidR="00696C45" w:rsidRDefault="00696C45" w:rsidP="00696C45">
      <w:pPr>
        <w:spacing w:after="120" w:line="240" w:lineRule="auto"/>
        <w:jc w:val="both"/>
      </w:pPr>
      <w:r>
        <w:t>Ο</w:t>
      </w:r>
      <w:r w:rsidR="00382533">
        <w:t>ι</w:t>
      </w:r>
      <w:r>
        <w:t xml:space="preserve"> αιτ</w:t>
      </w:r>
      <w:r w:rsidR="00382533">
        <w:t>ούντες</w:t>
      </w:r>
      <w:r>
        <w:t xml:space="preserve"> δεν πρέπει να έχ</w:t>
      </w:r>
      <w:r w:rsidR="00382533">
        <w:t>ουν</w:t>
      </w:r>
      <w:r>
        <w:t xml:space="preserve"> συγκρούσεις συμφερόντων. Οποιαδήποτε απόπειρα από </w:t>
      </w:r>
      <w:r w:rsidR="00382533">
        <w:t>κάποιον</w:t>
      </w:r>
      <w:r>
        <w:t xml:space="preserve"> αιτούντα να αποκτήσει εμπιστευτικές πληροφορίες, να συνάψει παράνομες συμφωνίες με ανταγωνιστές ή να επηρεάσει την επιτροπή αξιολόγησης κατά τη διαδικασία εξέτασης, επαλήθευσης, αξιολόγησης και σύγκρισης των αιτήσεων θα έχει ως αποτέλεσμα την απόρριψη της αίτησής του και μπορεί να οδηγήσει σε διοικητικές κυρώσεις.</w:t>
      </w:r>
    </w:p>
    <w:p w14:paraId="66D9E441" w14:textId="77777777" w:rsidR="00696C45" w:rsidRDefault="00696C45" w:rsidP="00696C45">
      <w:pPr>
        <w:spacing w:after="120" w:line="240" w:lineRule="auto"/>
        <w:jc w:val="both"/>
      </w:pPr>
      <w:r w:rsidRPr="00382533">
        <w:rPr>
          <w:b/>
          <w:bCs/>
        </w:rPr>
        <w:t>β)</w:t>
      </w:r>
      <w:r>
        <w:t xml:space="preserve"> </w:t>
      </w:r>
      <w:r w:rsidRPr="00382533">
        <w:rPr>
          <w:b/>
          <w:bCs/>
        </w:rPr>
        <w:t>Σεβασμός των ανθρωπίνων δικαιωμάτων, περιβαλλοντικής νομοθεσίας και βασικών εργασιακών κανόνων</w:t>
      </w:r>
    </w:p>
    <w:p w14:paraId="50168BD2" w14:textId="5BA654E9" w:rsidR="00696C45" w:rsidRDefault="00696C45" w:rsidP="00696C45">
      <w:pPr>
        <w:spacing w:after="120" w:line="240" w:lineRule="auto"/>
        <w:jc w:val="both"/>
      </w:pPr>
      <w:r>
        <w:t xml:space="preserve">Ο αιτών και τα μέλη της ομάδας του, πρέπει να σέβονται τα ανθρώπινα δικαιώματα. Συγκεκριμένα και σύμφωνα με την ισχύουσα νομοθεσία, οι αιτούντες πρέπει να συμμορφώνονται με την περιβαλλοντική νομοθεσία, συμπεριλαμβανομένων των πολυμερών περιβαλλοντικών συμφωνιών, και τα βασικά εφαρμοστέα και καθορισμένα πρότυπα εργασίας στις συμβάσεις της Διεθνούς Οργάνωσης Εργασίας (όπως οι συμβάσεις για την ελευθερία του </w:t>
      </w:r>
      <w:r w:rsidR="00476AFA">
        <w:t>συνεταιρίζεσθε</w:t>
      </w:r>
      <w:r>
        <w:t xml:space="preserve"> και τις συλλογικές διαπραγματεύσεις, η εξάλειψη της καταναγκαστικής και υποχρεωτικής εργασίας, η κατάργηση της παιδικής εργασίας).</w:t>
      </w:r>
    </w:p>
    <w:p w14:paraId="0BFEDAF2" w14:textId="77777777" w:rsidR="00696C45" w:rsidRDefault="00696C45" w:rsidP="00696C45">
      <w:pPr>
        <w:spacing w:after="120" w:line="240" w:lineRule="auto"/>
        <w:jc w:val="both"/>
      </w:pPr>
    </w:p>
    <w:p w14:paraId="4B223FB8" w14:textId="77777777" w:rsidR="00696C45" w:rsidRPr="00382533" w:rsidRDefault="00696C45" w:rsidP="00696C45">
      <w:pPr>
        <w:spacing w:after="120" w:line="240" w:lineRule="auto"/>
        <w:jc w:val="both"/>
        <w:rPr>
          <w:b/>
          <w:bCs/>
        </w:rPr>
      </w:pPr>
      <w:r w:rsidRPr="00382533">
        <w:rPr>
          <w:b/>
          <w:bCs/>
        </w:rPr>
        <w:t>γ) Καταπολέμηση της διαφθοράς</w:t>
      </w:r>
    </w:p>
    <w:p w14:paraId="7BF34C75" w14:textId="77777777" w:rsidR="00696C45" w:rsidRDefault="00696C45" w:rsidP="00696C45">
      <w:pPr>
        <w:spacing w:after="120" w:line="240" w:lineRule="auto"/>
        <w:jc w:val="both"/>
      </w:pPr>
      <w:r>
        <w:t>Ο αιτών οφείλει να συμμορφώνεται με όλους τους ισχύοντες νόμους και κανονισμούς και κώδικες που σχετίζονται με την καταπολέμηση της διαφθοράς.</w:t>
      </w:r>
    </w:p>
    <w:p w14:paraId="3FC923CF" w14:textId="77777777" w:rsidR="00696C45" w:rsidRDefault="00696C45" w:rsidP="00696C45">
      <w:pPr>
        <w:spacing w:after="120" w:line="240" w:lineRule="auto"/>
        <w:jc w:val="both"/>
      </w:pPr>
    </w:p>
    <w:p w14:paraId="226F870E" w14:textId="77777777" w:rsidR="00696C45" w:rsidRPr="00382533" w:rsidRDefault="00696C45" w:rsidP="00696C45">
      <w:pPr>
        <w:spacing w:after="120" w:line="240" w:lineRule="auto"/>
        <w:jc w:val="both"/>
        <w:rPr>
          <w:b/>
          <w:bCs/>
        </w:rPr>
      </w:pPr>
      <w:r w:rsidRPr="00382533">
        <w:rPr>
          <w:b/>
          <w:bCs/>
        </w:rPr>
        <w:t>δ) Παραβίαση υποχρεώσεων, παρατυπίες ή απάτη</w:t>
      </w:r>
    </w:p>
    <w:p w14:paraId="2B9CE92C" w14:textId="77777777" w:rsidR="00696C45" w:rsidRDefault="00696C45" w:rsidP="00696C45">
      <w:pPr>
        <w:spacing w:after="120" w:line="240" w:lineRule="auto"/>
        <w:jc w:val="both"/>
      </w:pPr>
      <w:r>
        <w:t>Το Επιμελητήριο Αχαΐας έχει την υποχρέωση να παρακολουθεί πιθανές παραβιάσεις υποχρεώσεων, παρατυπίες ή απάτες που ενδέχεται να προκύψουν και οι αιτούντες αποδέχονται το ρόλο αυτό.</w:t>
      </w:r>
    </w:p>
    <w:p w14:paraId="3DAA0298" w14:textId="77777777" w:rsidR="00696C45" w:rsidRDefault="00696C45" w:rsidP="00696C45">
      <w:pPr>
        <w:spacing w:after="120" w:line="240" w:lineRule="auto"/>
        <w:jc w:val="both"/>
      </w:pPr>
    </w:p>
    <w:p w14:paraId="3E32513E" w14:textId="0B15D763" w:rsidR="00696C45" w:rsidRPr="00382533" w:rsidRDefault="00696C45" w:rsidP="00696C45">
      <w:pPr>
        <w:spacing w:after="120" w:line="240" w:lineRule="auto"/>
        <w:jc w:val="both"/>
        <w:rPr>
          <w:b/>
          <w:bCs/>
        </w:rPr>
      </w:pPr>
      <w:r w:rsidRPr="00382533">
        <w:rPr>
          <w:b/>
          <w:bCs/>
        </w:rPr>
        <w:t>ε) Μηδενική ανοχή για σεξουαλική εκμετάλλευση και κακοποίηση</w:t>
      </w:r>
    </w:p>
    <w:p w14:paraId="20DAA6E9" w14:textId="2B639110" w:rsidR="00D513A3" w:rsidRDefault="00696C45" w:rsidP="00696C45">
      <w:pPr>
        <w:spacing w:after="120" w:line="240" w:lineRule="auto"/>
        <w:jc w:val="both"/>
      </w:pPr>
      <w:r>
        <w:t>Η Ευρωπαϊκή Επιτροπή εφαρμόζει πολιτική «μηδενικής ανοχής» σε σχέση με κάθε παράνομη συμπεριφορά. Απαγορεύεται η κατάχρηση ή η σωματική τιμωρία, οι απειλές σωματικής κακοποίησης, η κακοποίηση ή η σεξουαλική εκμετάλλευση, η παρενόχληση και η λεκτική κακοποίηση, καθώς και άλλες μορφές εκφοβισμού. Οι αιτούντες και τα μέλη των ομάδων τους αποδέχονται την Πολιτική αυτή</w:t>
      </w:r>
    </w:p>
    <w:p w14:paraId="1FCFAA24" w14:textId="128EED7E" w:rsidR="00D513A3" w:rsidRDefault="00D513A3" w:rsidP="000864C8">
      <w:pPr>
        <w:spacing w:after="120" w:line="240" w:lineRule="auto"/>
        <w:jc w:val="both"/>
      </w:pPr>
    </w:p>
    <w:p w14:paraId="5C1B0B80" w14:textId="03A2E6E4" w:rsidR="001434A8" w:rsidRPr="00476AFA" w:rsidRDefault="00476AFA" w:rsidP="001434A8">
      <w:pPr>
        <w:pStyle w:val="Heading2"/>
        <w:rPr>
          <w:color w:val="365F91" w:themeColor="accent1" w:themeShade="BF"/>
          <w:lang w:val="el-GR"/>
        </w:rPr>
      </w:pPr>
      <w:bookmarkStart w:id="22" w:name="_Toc43061835"/>
      <w:bookmarkStart w:id="23" w:name="_Toc43295267"/>
      <w:r w:rsidRPr="00476AFA">
        <w:rPr>
          <w:color w:val="365F91" w:themeColor="accent1" w:themeShade="BF"/>
          <w:lang w:val="el-GR"/>
        </w:rPr>
        <w:t>9</w:t>
      </w:r>
      <w:r w:rsidR="001434A8" w:rsidRPr="00476AFA">
        <w:rPr>
          <w:color w:val="365F91" w:themeColor="accent1" w:themeShade="BF"/>
          <w:lang w:val="el-GR"/>
        </w:rPr>
        <w:t>. Υποβολή αίτησης και διαδικασίες</w:t>
      </w:r>
      <w:bookmarkEnd w:id="22"/>
      <w:bookmarkEnd w:id="23"/>
    </w:p>
    <w:p w14:paraId="14951115" w14:textId="7CC005D1" w:rsidR="001434A8" w:rsidRDefault="001434A8" w:rsidP="001434A8">
      <w:pPr>
        <w:spacing w:after="120" w:line="240" w:lineRule="auto"/>
        <w:jc w:val="both"/>
      </w:pPr>
      <w:r>
        <w:t xml:space="preserve">Οι υποψήφιοι που ενδιαφέρονται για αυτήν τη Πρόσκληση Υποβολής Επιχειρηματικών Ιδεών, καλούνται να υποβάλουν αίτηση χρησιμοποιώντας το επισυναπτόμενο πρότυπο έντυπο </w:t>
      </w:r>
      <w:r w:rsidRPr="00FD037A">
        <w:rPr>
          <w:b/>
          <w:bCs/>
        </w:rPr>
        <w:t xml:space="preserve">(Παράρτημα </w:t>
      </w:r>
      <w:r w:rsidR="00476AFA" w:rsidRPr="00FD037A">
        <w:rPr>
          <w:b/>
          <w:bCs/>
        </w:rPr>
        <w:t>Α</w:t>
      </w:r>
      <w:r w:rsidRPr="00FD037A">
        <w:rPr>
          <w:b/>
          <w:bCs/>
        </w:rPr>
        <w:t>)</w:t>
      </w:r>
      <w:r>
        <w:t>. Οι υποψήφιοι πρέπει να τηρούν αυστηρά τη μορφή του εγγράφου της αίτησης και να συμπληρώνουν όλες τις ενότητες. Οι υποψήφιοι πρέπει να υποβάλουν την αίτησή τους στα Ελληνικά. Χειρόγραφες αιτήσεις δεν θα γίνονται δεκτές.</w:t>
      </w:r>
    </w:p>
    <w:p w14:paraId="35BD1577" w14:textId="3C30E2FE" w:rsidR="001434A8" w:rsidRDefault="00476AFA" w:rsidP="001434A8">
      <w:pPr>
        <w:spacing w:after="120" w:line="240" w:lineRule="auto"/>
        <w:jc w:val="both"/>
      </w:pPr>
      <w:r>
        <w:t>Μαζί μ</w:t>
      </w:r>
      <w:r w:rsidR="001434A8">
        <w:t xml:space="preserve">ε την αίτηση, ο αιτών πρέπει να </w:t>
      </w:r>
      <w:r>
        <w:t>υποβάλλει και</w:t>
      </w:r>
      <w:r w:rsidR="001434A8">
        <w:t xml:space="preserve"> την επιχειρηματική του ιδέα συμπληρώνοντας την κατάλληλη φόρμα </w:t>
      </w:r>
      <w:r w:rsidR="001434A8" w:rsidRPr="00FD037A">
        <w:rPr>
          <w:b/>
          <w:bCs/>
        </w:rPr>
        <w:t xml:space="preserve">(Παράρτημα </w:t>
      </w:r>
      <w:r w:rsidRPr="00FD037A">
        <w:rPr>
          <w:b/>
          <w:bCs/>
        </w:rPr>
        <w:t>Β</w:t>
      </w:r>
      <w:r w:rsidR="001434A8" w:rsidRPr="00FD037A">
        <w:rPr>
          <w:b/>
          <w:bCs/>
        </w:rPr>
        <w:t>)</w:t>
      </w:r>
      <w:r w:rsidR="001434A8" w:rsidRPr="00FD037A">
        <w:t>.</w:t>
      </w:r>
    </w:p>
    <w:p w14:paraId="1D97DDA6" w14:textId="77777777" w:rsidR="001434A8" w:rsidRDefault="001434A8" w:rsidP="00FC3092">
      <w:pPr>
        <w:jc w:val="both"/>
      </w:pPr>
    </w:p>
    <w:p w14:paraId="0C13FA91" w14:textId="0E8C9F14" w:rsidR="004A0D13" w:rsidRPr="00476AFA" w:rsidRDefault="004A0D13" w:rsidP="004A0D13">
      <w:pPr>
        <w:pStyle w:val="Heading2"/>
        <w:rPr>
          <w:color w:val="365F91" w:themeColor="accent1" w:themeShade="BF"/>
          <w:lang w:val="el-GR"/>
        </w:rPr>
      </w:pPr>
      <w:bookmarkStart w:id="24" w:name="_Toc43061836"/>
      <w:bookmarkStart w:id="25" w:name="_Toc43295268"/>
      <w:r w:rsidRPr="00476AFA">
        <w:rPr>
          <w:color w:val="365F91" w:themeColor="accent1" w:themeShade="BF"/>
          <w:lang w:val="el-GR"/>
        </w:rPr>
        <w:lastRenderedPageBreak/>
        <w:t>1</w:t>
      </w:r>
      <w:r w:rsidR="00476AFA" w:rsidRPr="00476AFA">
        <w:rPr>
          <w:color w:val="365F91" w:themeColor="accent1" w:themeShade="BF"/>
          <w:lang w:val="el-GR"/>
        </w:rPr>
        <w:t>0</w:t>
      </w:r>
      <w:r w:rsidRPr="00476AFA">
        <w:rPr>
          <w:color w:val="365F91" w:themeColor="accent1" w:themeShade="BF"/>
          <w:lang w:val="el-GR"/>
        </w:rPr>
        <w:t>. Πού και πώς υποβάλλονται οι Αιτήσεις</w:t>
      </w:r>
      <w:bookmarkEnd w:id="24"/>
      <w:bookmarkEnd w:id="25"/>
    </w:p>
    <w:p w14:paraId="75804C23" w14:textId="6DACB199" w:rsidR="004A0D13" w:rsidRDefault="004A0D13" w:rsidP="004A0D13">
      <w:pPr>
        <w:jc w:val="both"/>
      </w:pPr>
      <w:r>
        <w:t xml:space="preserve">Οι αιτήσεις </w:t>
      </w:r>
      <w:r w:rsidRPr="00FD037A">
        <w:rPr>
          <w:b/>
          <w:bCs/>
        </w:rPr>
        <w:t>(</w:t>
      </w:r>
      <w:r w:rsidR="00476AFA" w:rsidRPr="00FD037A">
        <w:rPr>
          <w:b/>
          <w:bCs/>
        </w:rPr>
        <w:t>Παράρτημα</w:t>
      </w:r>
      <w:r w:rsidRPr="00FD037A">
        <w:rPr>
          <w:b/>
          <w:bCs/>
        </w:rPr>
        <w:t xml:space="preserve"> Α</w:t>
      </w:r>
      <w:r w:rsidR="00476AFA" w:rsidRPr="00FD037A">
        <w:rPr>
          <w:b/>
          <w:bCs/>
        </w:rPr>
        <w:t>)</w:t>
      </w:r>
      <w:r w:rsidRPr="00476AFA">
        <w:t xml:space="preserve"> και </w:t>
      </w:r>
      <w:r w:rsidR="00476AFA" w:rsidRPr="00476AFA">
        <w:t xml:space="preserve">οι περιγραφές των Επιχειρηματικών Ιδεών </w:t>
      </w:r>
      <w:r w:rsidR="00476AFA" w:rsidRPr="00FD037A">
        <w:rPr>
          <w:b/>
          <w:bCs/>
        </w:rPr>
        <w:t>(Παράρτημα</w:t>
      </w:r>
      <w:r w:rsidRPr="00FD037A">
        <w:rPr>
          <w:b/>
          <w:bCs/>
        </w:rPr>
        <w:t xml:space="preserve"> Β)</w:t>
      </w:r>
      <w:r>
        <w:t xml:space="preserve"> πρέπει να αποσταλούν ταχυδρομικά ή να υποβληθούν αυτοπροσώπως, έντυπα και σφραγισμένες σε φάκελο που θα φέρει εξωτερικά τον τίτλο «</w:t>
      </w:r>
      <w:r w:rsidR="00476AFA">
        <w:t>Υποβολή</w:t>
      </w:r>
      <w:r>
        <w:t xml:space="preserve"> επιχειρηματικ</w:t>
      </w:r>
      <w:r w:rsidR="00476AFA">
        <w:t>ού</w:t>
      </w:r>
      <w:r>
        <w:t xml:space="preserve"> </w:t>
      </w:r>
      <w:proofErr w:type="spellStart"/>
      <w:r>
        <w:t>σχ</w:t>
      </w:r>
      <w:r w:rsidR="00476AFA">
        <w:t>ε</w:t>
      </w:r>
      <w:r>
        <w:t>διο</w:t>
      </w:r>
      <w:r w:rsidR="00476AFA">
        <w:t>υ</w:t>
      </w:r>
      <w:proofErr w:type="spellEnd"/>
      <w:r>
        <w:t xml:space="preserve"> - </w:t>
      </w:r>
      <w:proofErr w:type="spellStart"/>
      <w:r>
        <w:t>MEDST@rts</w:t>
      </w:r>
      <w:proofErr w:type="spellEnd"/>
      <w:r w:rsidR="00D16764">
        <w:t>».</w:t>
      </w:r>
    </w:p>
    <w:p w14:paraId="15261972" w14:textId="0C1260E8" w:rsidR="00476AFA" w:rsidRDefault="00476AFA" w:rsidP="004A0D13">
      <w:pPr>
        <w:jc w:val="both"/>
      </w:pPr>
      <w:r>
        <w:t>Επίσης στον εξωτερικό φάκελο θα πρέπει να αναφέρονται τα κάτωθι:</w:t>
      </w:r>
    </w:p>
    <w:p w14:paraId="381C6312" w14:textId="14AE8E8B" w:rsidR="00476AFA" w:rsidRDefault="00476AFA" w:rsidP="00350731">
      <w:pPr>
        <w:pStyle w:val="ListParagraph"/>
        <w:numPr>
          <w:ilvl w:val="0"/>
          <w:numId w:val="7"/>
        </w:numPr>
        <w:jc w:val="both"/>
      </w:pPr>
      <w:r>
        <w:t>Σε περίπτωση μεμονωμένου προσώπου ή ομάδας φυσικών προσώπων, να αναφέρονται τα ονοματεπώνυμα τους</w:t>
      </w:r>
    </w:p>
    <w:p w14:paraId="2C0FCFE1" w14:textId="30294505" w:rsidR="00476AFA" w:rsidRDefault="00476AFA" w:rsidP="00350731">
      <w:pPr>
        <w:pStyle w:val="ListParagraph"/>
        <w:numPr>
          <w:ilvl w:val="0"/>
          <w:numId w:val="7"/>
        </w:numPr>
        <w:jc w:val="both"/>
      </w:pPr>
      <w:r>
        <w:t xml:space="preserve">Σε περίπτωση υφιστάμενης επιχείρησης να αναφέρονται η επωνυμία της επιχείρησης, το ΑΦΜ </w:t>
      </w:r>
      <w:r w:rsidR="00B64861">
        <w:t>της και ο αριθμός μητρώου ΓΕΜΗ (αν υπάρχει), καθώς και το ονοματεπώνυμο του νόμιμου εκπροσώπου (ων)</w:t>
      </w:r>
    </w:p>
    <w:p w14:paraId="1CA991D3" w14:textId="77777777" w:rsidR="00B64861" w:rsidRDefault="00B64861" w:rsidP="00B64861">
      <w:pPr>
        <w:jc w:val="both"/>
      </w:pPr>
      <w:r>
        <w:t>Οι ελλιπείς αιτήσεις απορρίπτονται.</w:t>
      </w:r>
    </w:p>
    <w:p w14:paraId="17A9D48C" w14:textId="215155D0" w:rsidR="004A0D13" w:rsidRDefault="004A0D13" w:rsidP="004A0D13">
      <w:pPr>
        <w:jc w:val="both"/>
      </w:pPr>
      <w:r w:rsidRPr="00B64861">
        <w:rPr>
          <w:b/>
          <w:bCs/>
        </w:rPr>
        <w:t>Σημείο υποβολής ορίζεται</w:t>
      </w:r>
      <w:r>
        <w:t xml:space="preserve"> το Επιμελητή</w:t>
      </w:r>
      <w:r w:rsidRPr="00B64861">
        <w:t xml:space="preserve">ριο Αχαΐας </w:t>
      </w:r>
      <w:r w:rsidR="00B64861" w:rsidRPr="00B64861">
        <w:t xml:space="preserve">Μιχαλακοπούλου </w:t>
      </w:r>
      <w:r w:rsidR="00B64861">
        <w:t>5</w:t>
      </w:r>
      <w:r w:rsidR="00B64861" w:rsidRPr="00B64861">
        <w:t>8</w:t>
      </w:r>
      <w:r w:rsidRPr="00B64861">
        <w:t xml:space="preserve">, </w:t>
      </w:r>
      <w:r w:rsidR="00B64861">
        <w:t xml:space="preserve">Τ.Κ. </w:t>
      </w:r>
      <w:r w:rsidR="00B64861" w:rsidRPr="00B64861">
        <w:t>26221 ΠΑΤΡΑ, 1</w:t>
      </w:r>
      <w:r w:rsidR="00B64861" w:rsidRPr="00B64861">
        <w:rPr>
          <w:vertAlign w:val="superscript"/>
        </w:rPr>
        <w:t>ος</w:t>
      </w:r>
      <w:r w:rsidR="00B64861" w:rsidRPr="00B64861">
        <w:t xml:space="preserve"> </w:t>
      </w:r>
      <w:r w:rsidRPr="00B64861">
        <w:t xml:space="preserve">όροφος </w:t>
      </w:r>
      <w:r w:rsidR="00B64861" w:rsidRPr="00B64861">
        <w:t xml:space="preserve">στο τμήμα </w:t>
      </w:r>
      <w:r w:rsidRPr="00B64861">
        <w:t xml:space="preserve">Πρωτόκολλο </w:t>
      </w:r>
      <w:r w:rsidR="00B64861">
        <w:t>–</w:t>
      </w:r>
      <w:r w:rsidRPr="00B64861">
        <w:t xml:space="preserve"> Γραμματεία</w:t>
      </w:r>
      <w:r w:rsidR="00B64861">
        <w:t xml:space="preserve">. </w:t>
      </w:r>
      <w:r w:rsidR="00B64861" w:rsidRPr="00B64861">
        <w:t>Τηλέφωνο επικοινωνίας: 2610</w:t>
      </w:r>
      <w:r w:rsidR="00B64861">
        <w:t>-</w:t>
      </w:r>
      <w:r w:rsidR="00B64861" w:rsidRPr="00B64861">
        <w:t>277779</w:t>
      </w:r>
      <w:r w:rsidR="00B64861">
        <w:t xml:space="preserve"> ή 2610-241244.</w:t>
      </w:r>
    </w:p>
    <w:p w14:paraId="1C386E8C" w14:textId="33D6F566" w:rsidR="004A0D13" w:rsidRDefault="004A0D13" w:rsidP="004A0D13">
      <w:pPr>
        <w:jc w:val="both"/>
      </w:pPr>
      <w:r>
        <w:t>Σε περίπτωση που οι αιτούντες στείλουν περισσότερες από μία αιτήσεις</w:t>
      </w:r>
      <w:r w:rsidR="00B64861">
        <w:t xml:space="preserve">, αυτές πρέπει να </w:t>
      </w:r>
      <w:r>
        <w:t>σταλούν ξεχωριστά.</w:t>
      </w:r>
    </w:p>
    <w:p w14:paraId="58910DDD" w14:textId="663C1C9D" w:rsidR="000C5F95" w:rsidRPr="000C5F95" w:rsidRDefault="000C5F95" w:rsidP="004A0D13">
      <w:pPr>
        <w:jc w:val="both"/>
      </w:pPr>
      <w:r>
        <w:t>Κάθε υποβολή θα λαμβάνει Αριθμό Πρωτοκόλλου.</w:t>
      </w:r>
    </w:p>
    <w:p w14:paraId="5E5A131D" w14:textId="315CF5BC" w:rsidR="004A0D13" w:rsidRPr="00D16764" w:rsidRDefault="004A0D13" w:rsidP="004A0D13">
      <w:pPr>
        <w:jc w:val="both"/>
        <w:rPr>
          <w:b/>
          <w:bCs/>
        </w:rPr>
      </w:pPr>
      <w:r>
        <w:t xml:space="preserve">Η προθεσμία για την υποβολή αιτήσεων είναι η </w:t>
      </w:r>
      <w:r w:rsidR="00FD037A" w:rsidRPr="00FD037A">
        <w:rPr>
          <w:b/>
          <w:bCs/>
        </w:rPr>
        <w:t>Πέμπτη</w:t>
      </w:r>
      <w:r w:rsidRPr="00FD037A">
        <w:rPr>
          <w:b/>
          <w:bCs/>
        </w:rPr>
        <w:t xml:space="preserve"> </w:t>
      </w:r>
      <w:r w:rsidR="00FD037A" w:rsidRPr="00FD037A">
        <w:rPr>
          <w:b/>
          <w:bCs/>
        </w:rPr>
        <w:t>06</w:t>
      </w:r>
      <w:r w:rsidRPr="00FD037A">
        <w:rPr>
          <w:b/>
          <w:bCs/>
        </w:rPr>
        <w:t xml:space="preserve"> </w:t>
      </w:r>
      <w:r w:rsidR="00FD037A" w:rsidRPr="00FD037A">
        <w:rPr>
          <w:b/>
          <w:bCs/>
        </w:rPr>
        <w:t>Αυγούστου</w:t>
      </w:r>
      <w:r w:rsidRPr="00D16764">
        <w:rPr>
          <w:b/>
          <w:bCs/>
        </w:rPr>
        <w:t xml:space="preserve"> 2020 στις 1</w:t>
      </w:r>
      <w:r w:rsidR="00B64861">
        <w:rPr>
          <w:b/>
          <w:bCs/>
        </w:rPr>
        <w:t>2</w:t>
      </w:r>
      <w:r w:rsidRPr="00D16764">
        <w:rPr>
          <w:b/>
          <w:bCs/>
        </w:rPr>
        <w:t>.00.</w:t>
      </w:r>
    </w:p>
    <w:p w14:paraId="0F843642" w14:textId="43F9225F" w:rsidR="00FD037A" w:rsidRDefault="00FD037A" w:rsidP="00FC3092">
      <w:pPr>
        <w:jc w:val="both"/>
      </w:pPr>
      <w:r>
        <w:t xml:space="preserve">Εναλλακτικός τρόπος υποβολής των Παραρτημάτων Α και Β ορίζεται το </w:t>
      </w:r>
      <w:r>
        <w:rPr>
          <w:lang w:val="en-US"/>
        </w:rPr>
        <w:t>email</w:t>
      </w:r>
      <w:r>
        <w:t xml:space="preserve"> του Επιμελητηρίου Αχαΐας </w:t>
      </w:r>
      <w:hyperlink r:id="rId12" w:history="1">
        <w:r w:rsidRPr="001F1F68">
          <w:rPr>
            <w:rStyle w:val="Hyperlink"/>
            <w:b/>
            <w:bCs/>
            <w:lang w:val="en-US"/>
          </w:rPr>
          <w:t>ea</w:t>
        </w:r>
        <w:r w:rsidRPr="001F1F68">
          <w:rPr>
            <w:rStyle w:val="Hyperlink"/>
            <w:b/>
            <w:bCs/>
          </w:rPr>
          <w:t>@</w:t>
        </w:r>
        <w:r w:rsidRPr="001F1F68">
          <w:rPr>
            <w:rStyle w:val="Hyperlink"/>
            <w:b/>
            <w:bCs/>
            <w:lang w:val="en-US"/>
          </w:rPr>
          <w:t>e</w:t>
        </w:r>
        <w:r w:rsidRPr="001F1F68">
          <w:rPr>
            <w:rStyle w:val="Hyperlink"/>
            <w:b/>
            <w:bCs/>
          </w:rPr>
          <w:t>-</w:t>
        </w:r>
        <w:r w:rsidRPr="001F1F68">
          <w:rPr>
            <w:rStyle w:val="Hyperlink"/>
            <w:b/>
            <w:bCs/>
            <w:lang w:val="en-US"/>
          </w:rPr>
          <w:t>a</w:t>
        </w:r>
        <w:r w:rsidRPr="001F1F68">
          <w:rPr>
            <w:rStyle w:val="Hyperlink"/>
            <w:b/>
            <w:bCs/>
          </w:rPr>
          <w:t>.</w:t>
        </w:r>
        <w:r w:rsidRPr="001F1F68">
          <w:rPr>
            <w:rStyle w:val="Hyperlink"/>
            <w:b/>
            <w:bCs/>
            <w:lang w:val="en-US"/>
          </w:rPr>
          <w:t>gr</w:t>
        </w:r>
      </w:hyperlink>
      <w:r>
        <w:rPr>
          <w:b/>
          <w:bCs/>
        </w:rPr>
        <w:t xml:space="preserve"> </w:t>
      </w:r>
      <w:r w:rsidRPr="00FD037A">
        <w:t xml:space="preserve"> </w:t>
      </w:r>
      <w:r>
        <w:t xml:space="preserve">καθώς και το </w:t>
      </w:r>
      <w:hyperlink r:id="rId13" w:history="1">
        <w:r w:rsidRPr="00FD037A">
          <w:rPr>
            <w:rStyle w:val="Hyperlink"/>
            <w:b/>
            <w:bCs/>
            <w:lang w:val="en-US"/>
          </w:rPr>
          <w:t>projects</w:t>
        </w:r>
        <w:r w:rsidRPr="00FD037A">
          <w:rPr>
            <w:rStyle w:val="Hyperlink"/>
            <w:b/>
            <w:bCs/>
          </w:rPr>
          <w:t>@</w:t>
        </w:r>
        <w:r w:rsidRPr="00FD037A">
          <w:rPr>
            <w:rStyle w:val="Hyperlink"/>
            <w:b/>
            <w:bCs/>
            <w:lang w:val="en-US"/>
          </w:rPr>
          <w:t>e</w:t>
        </w:r>
        <w:r w:rsidRPr="00FD037A">
          <w:rPr>
            <w:rStyle w:val="Hyperlink"/>
            <w:b/>
            <w:bCs/>
          </w:rPr>
          <w:t>-</w:t>
        </w:r>
        <w:r w:rsidRPr="00FD037A">
          <w:rPr>
            <w:rStyle w:val="Hyperlink"/>
            <w:b/>
            <w:bCs/>
            <w:lang w:val="en-US"/>
          </w:rPr>
          <w:t>a</w:t>
        </w:r>
        <w:r w:rsidRPr="00FD037A">
          <w:rPr>
            <w:rStyle w:val="Hyperlink"/>
            <w:b/>
            <w:bCs/>
          </w:rPr>
          <w:t>.</w:t>
        </w:r>
        <w:r w:rsidRPr="00FD037A">
          <w:rPr>
            <w:rStyle w:val="Hyperlink"/>
            <w:b/>
            <w:bCs/>
            <w:lang w:val="en-US"/>
          </w:rPr>
          <w:t>gr</w:t>
        </w:r>
      </w:hyperlink>
      <w:r w:rsidRPr="00FD037A">
        <w:t>.</w:t>
      </w:r>
    </w:p>
    <w:p w14:paraId="01A900FD" w14:textId="77777777" w:rsidR="00FD037A" w:rsidRPr="00FD037A" w:rsidRDefault="00FD037A" w:rsidP="00FC3092">
      <w:pPr>
        <w:jc w:val="both"/>
      </w:pPr>
    </w:p>
    <w:p w14:paraId="46CFDD36" w14:textId="733D0CCD" w:rsidR="00BB3C46" w:rsidRPr="00B64861" w:rsidRDefault="00BB3C46" w:rsidP="00BB3C46">
      <w:pPr>
        <w:pStyle w:val="Heading2"/>
        <w:rPr>
          <w:color w:val="365F91" w:themeColor="accent1" w:themeShade="BF"/>
          <w:lang w:val="el-GR"/>
        </w:rPr>
      </w:pPr>
      <w:bookmarkStart w:id="26" w:name="_Toc43061837"/>
      <w:bookmarkStart w:id="27" w:name="_Toc43295269"/>
      <w:r w:rsidRPr="00B64861">
        <w:rPr>
          <w:color w:val="365F91" w:themeColor="accent1" w:themeShade="BF"/>
          <w:lang w:val="el-GR"/>
        </w:rPr>
        <w:t>1</w:t>
      </w:r>
      <w:r w:rsidR="00B64861">
        <w:rPr>
          <w:color w:val="365F91" w:themeColor="accent1" w:themeShade="BF"/>
          <w:lang w:val="el-GR"/>
        </w:rPr>
        <w:t>1</w:t>
      </w:r>
      <w:r w:rsidRPr="00B64861">
        <w:rPr>
          <w:color w:val="365F91" w:themeColor="accent1" w:themeShade="BF"/>
          <w:lang w:val="el-GR"/>
        </w:rPr>
        <w:t>. Πληροφορίες</w:t>
      </w:r>
      <w:bookmarkEnd w:id="26"/>
      <w:bookmarkEnd w:id="27"/>
    </w:p>
    <w:p w14:paraId="53191A5D" w14:textId="6311A690" w:rsidR="00BB3C46" w:rsidRDefault="00BB3C46" w:rsidP="00BB3C46">
      <w:r>
        <w:t xml:space="preserve">Για περισσότερες πληροφορίες επικοινωνήστε με τον κ. Παναγιώτη </w:t>
      </w:r>
      <w:proofErr w:type="spellStart"/>
      <w:r>
        <w:t>Βαφείδη</w:t>
      </w:r>
      <w:proofErr w:type="spellEnd"/>
      <w:r>
        <w:t xml:space="preserve"> στο </w:t>
      </w:r>
      <w:r>
        <w:rPr>
          <w:lang w:val="en-US"/>
        </w:rPr>
        <w:t>email</w:t>
      </w:r>
      <w:r w:rsidRPr="00BB3C46">
        <w:t xml:space="preserve"> </w:t>
      </w:r>
      <w:hyperlink r:id="rId14" w:history="1">
        <w:r w:rsidRPr="00CD6F02">
          <w:rPr>
            <w:rStyle w:val="Hyperlink"/>
            <w:lang w:val="en-US"/>
          </w:rPr>
          <w:t>pvafeidis</w:t>
        </w:r>
        <w:r w:rsidRPr="00CD6F02">
          <w:rPr>
            <w:rStyle w:val="Hyperlink"/>
          </w:rPr>
          <w:t>@</w:t>
        </w:r>
        <w:r w:rsidRPr="00CD6F02">
          <w:rPr>
            <w:rStyle w:val="Hyperlink"/>
            <w:lang w:val="en-US"/>
          </w:rPr>
          <w:t>e</w:t>
        </w:r>
        <w:r w:rsidRPr="00CD6F02">
          <w:rPr>
            <w:rStyle w:val="Hyperlink"/>
          </w:rPr>
          <w:t>-</w:t>
        </w:r>
        <w:r w:rsidRPr="00CD6F02">
          <w:rPr>
            <w:rStyle w:val="Hyperlink"/>
            <w:lang w:val="en-US"/>
          </w:rPr>
          <w:t>a</w:t>
        </w:r>
        <w:r w:rsidRPr="00CD6F02">
          <w:rPr>
            <w:rStyle w:val="Hyperlink"/>
          </w:rPr>
          <w:t>.</w:t>
        </w:r>
        <w:r w:rsidRPr="00CD6F02">
          <w:rPr>
            <w:rStyle w:val="Hyperlink"/>
            <w:lang w:val="en-US"/>
          </w:rPr>
          <w:t>gr</w:t>
        </w:r>
      </w:hyperlink>
      <w:r w:rsidRPr="00BB3C46">
        <w:t xml:space="preserve"> </w:t>
      </w:r>
      <w:r>
        <w:t>και στο τηλέφωνο 2610 241244.</w:t>
      </w:r>
    </w:p>
    <w:p w14:paraId="372FDD0C" w14:textId="5355F051" w:rsidR="00BB3C46" w:rsidRDefault="00BB3C46" w:rsidP="00BB3C46"/>
    <w:p w14:paraId="22F13A74" w14:textId="3959C005" w:rsidR="00B64861" w:rsidRPr="000C5F95" w:rsidRDefault="00B64861" w:rsidP="00B64861">
      <w:pPr>
        <w:pStyle w:val="Heading2"/>
        <w:rPr>
          <w:color w:val="365F91" w:themeColor="accent1" w:themeShade="BF"/>
          <w:lang w:val="el-GR"/>
        </w:rPr>
      </w:pPr>
      <w:bookmarkStart w:id="28" w:name="_Toc43295270"/>
      <w:r w:rsidRPr="00CB128F">
        <w:rPr>
          <w:color w:val="365F91" w:themeColor="accent1" w:themeShade="BF"/>
          <w:lang w:val="el-GR"/>
        </w:rPr>
        <w:t>12. Διαφάνεια</w:t>
      </w:r>
      <w:r w:rsidR="000C5F95">
        <w:rPr>
          <w:color w:val="365F91" w:themeColor="accent1" w:themeShade="BF"/>
          <w:lang w:val="el-GR"/>
        </w:rPr>
        <w:t xml:space="preserve"> και διαδικασία ενστάσεων</w:t>
      </w:r>
      <w:bookmarkEnd w:id="28"/>
    </w:p>
    <w:p w14:paraId="2480C680" w14:textId="68CB144B" w:rsidR="000C5F95" w:rsidRPr="000C5F95" w:rsidRDefault="000C5F95" w:rsidP="000C5F95">
      <w:r w:rsidRPr="000C5F95">
        <w:t xml:space="preserve">Η τελική κατάταξη που προκύπτει από κάθε φάση επιλογής θα δημοσιευτεί στον </w:t>
      </w:r>
      <w:proofErr w:type="spellStart"/>
      <w:r w:rsidRPr="000C5F95">
        <w:t>ιστότοπο</w:t>
      </w:r>
      <w:proofErr w:type="spellEnd"/>
      <w:r w:rsidRPr="000C5F95">
        <w:t xml:space="preserve"> του έργου </w:t>
      </w:r>
      <w:proofErr w:type="spellStart"/>
      <w:r w:rsidRPr="000C5F95">
        <w:t>MedSt@rts</w:t>
      </w:r>
      <w:proofErr w:type="spellEnd"/>
      <w:r w:rsidRPr="000C5F95">
        <w:t xml:space="preserve"> (</w:t>
      </w:r>
      <w:hyperlink r:id="rId15" w:history="1">
        <w:r w:rsidRPr="000C5F95">
          <w:rPr>
            <w:rStyle w:val="Hyperlink"/>
          </w:rPr>
          <w:t>http://www.enicbcmed.eu/projects/medstarts</w:t>
        </w:r>
      </w:hyperlink>
      <w:r w:rsidRPr="000C5F95">
        <w:t xml:space="preserve"> ) και του Επιμελητηρίου Αχαΐας (</w:t>
      </w:r>
      <w:hyperlink r:id="rId16" w:history="1">
        <w:r w:rsidRPr="000C5F95">
          <w:rPr>
            <w:rStyle w:val="Hyperlink"/>
          </w:rPr>
          <w:t>www.e-a.gr</w:t>
        </w:r>
      </w:hyperlink>
      <w:r w:rsidRPr="000C5F95">
        <w:t xml:space="preserve"> ), με τη δέουσα τήρηση των απαιτήσεων εμπιστευτικότητας και ασφάλειας.</w:t>
      </w:r>
    </w:p>
    <w:p w14:paraId="27DDCB54" w14:textId="12D3F702" w:rsidR="000C5F95" w:rsidRPr="00484B34" w:rsidRDefault="000C5F95" w:rsidP="000C5F95">
      <w:pPr>
        <w:rPr>
          <w:b/>
          <w:bCs/>
        </w:rPr>
      </w:pPr>
      <w:r w:rsidRPr="00484B34">
        <w:rPr>
          <w:b/>
          <w:bCs/>
        </w:rPr>
        <w:t>Διαδικασία ενστάσεων</w:t>
      </w:r>
    </w:p>
    <w:p w14:paraId="02CE1E93" w14:textId="77777777" w:rsidR="000C5F95" w:rsidRPr="000C5F95" w:rsidRDefault="000C5F95" w:rsidP="000C5F95">
      <w:pPr>
        <w:jc w:val="both"/>
      </w:pPr>
      <w:r w:rsidRPr="000C5F95">
        <w:t xml:space="preserve">Εάν ένας μη επιλεγμένος υποψήφιος πιστεύει ότι η κατάταξή του είναι λανθασμένη, έχει στη διάθεσή του 7 ημερολογιακές ημέρες για να ασκήσει ένσταση. Η ένσταση δεν μπορεί να χρησιμοποιηθεί ως μέσο για παροχή νέων πληροφοριών ή για επανάληψη ενός βήματος της διαδικασίας επιλογής. </w:t>
      </w:r>
    </w:p>
    <w:p w14:paraId="3877A4B3" w14:textId="2B4B204F" w:rsidR="000C5F95" w:rsidRPr="000C5F95" w:rsidRDefault="000C5F95" w:rsidP="000C5F95">
      <w:pPr>
        <w:jc w:val="both"/>
      </w:pPr>
      <w:r w:rsidRPr="000C5F95">
        <w:t>Μια ένσταση μπορεί να αφορά την βαθμολόγηση του αιτούντος ή λάθος στη διαδικασία μιας αξιολόγησης και συνεπώς το Επιμελητήριο Αχαΐας οφείλει να εξετάσει τυχόν λάθος βαθμολόγηση ή σφάλματα που επισημαίνονται στη διαδικασία.</w:t>
      </w:r>
    </w:p>
    <w:p w14:paraId="3DC11806" w14:textId="007E265F" w:rsidR="00B64861" w:rsidRPr="000C5F95" w:rsidRDefault="000C5F95" w:rsidP="000C5F95">
      <w:pPr>
        <w:jc w:val="both"/>
      </w:pPr>
      <w:r w:rsidRPr="000C5F95">
        <w:lastRenderedPageBreak/>
        <w:t>Οι συμμετέχοντες πρέπει να υποβάλουν την ένστασή τους μέσω e-</w:t>
      </w:r>
      <w:proofErr w:type="spellStart"/>
      <w:r w:rsidRPr="000C5F95">
        <w:t>mail</w:t>
      </w:r>
      <w:proofErr w:type="spellEnd"/>
      <w:r w:rsidRPr="000C5F95">
        <w:t xml:space="preserve"> στο </w:t>
      </w:r>
      <w:hyperlink r:id="rId17" w:history="1">
        <w:r w:rsidR="00484B34" w:rsidRPr="000A62D8">
          <w:rPr>
            <w:rStyle w:val="Hyperlink"/>
          </w:rPr>
          <w:t>grammateia@e-a.gr</w:t>
        </w:r>
      </w:hyperlink>
      <w:r w:rsidR="00484B34" w:rsidRPr="00CB128F">
        <w:t xml:space="preserve"> </w:t>
      </w:r>
      <w:r w:rsidRPr="000C5F95">
        <w:t xml:space="preserve"> καθώς και στο </w:t>
      </w:r>
      <w:hyperlink r:id="rId18" w:history="1">
        <w:r w:rsidR="00484B34" w:rsidRPr="000A62D8">
          <w:rPr>
            <w:rStyle w:val="Hyperlink"/>
          </w:rPr>
          <w:t>pvafeidis@e-a.gr</w:t>
        </w:r>
      </w:hyperlink>
      <w:r w:rsidR="00484B34" w:rsidRPr="00CB128F">
        <w:t xml:space="preserve"> </w:t>
      </w:r>
      <w:r w:rsidRPr="000C5F95">
        <w:t>, δηλώνοντας σαφώς τον λόγο της ένστασής του και περιγράφοντας με σαφήνεια τα σφάλματα που εντοπίστηκαν.</w:t>
      </w:r>
    </w:p>
    <w:p w14:paraId="6B771186" w14:textId="77777777" w:rsidR="000C5F95" w:rsidRDefault="000C5F95" w:rsidP="00BB3C46"/>
    <w:p w14:paraId="3722AE3F" w14:textId="18694967" w:rsidR="00973D34" w:rsidRPr="00B64861" w:rsidRDefault="00973D34" w:rsidP="00B64861">
      <w:pPr>
        <w:pStyle w:val="Heading2"/>
        <w:rPr>
          <w:color w:val="365F91" w:themeColor="accent1" w:themeShade="BF"/>
        </w:rPr>
      </w:pPr>
      <w:bookmarkStart w:id="29" w:name="_Toc43061838"/>
      <w:bookmarkStart w:id="30" w:name="_Toc43295271"/>
      <w:r w:rsidRPr="00B64861">
        <w:rPr>
          <w:color w:val="365F91" w:themeColor="accent1" w:themeShade="BF"/>
        </w:rPr>
        <w:t>1</w:t>
      </w:r>
      <w:r w:rsidR="00B64861" w:rsidRPr="00B64861">
        <w:rPr>
          <w:color w:val="365F91" w:themeColor="accent1" w:themeShade="BF"/>
        </w:rPr>
        <w:t>3</w:t>
      </w:r>
      <w:r w:rsidRPr="00B64861">
        <w:rPr>
          <w:color w:val="365F91" w:themeColor="accent1" w:themeShade="BF"/>
        </w:rPr>
        <w:t xml:space="preserve">. </w:t>
      </w:r>
      <w:proofErr w:type="spellStart"/>
      <w:r w:rsidRPr="00B64861">
        <w:rPr>
          <w:color w:val="365F91" w:themeColor="accent1" w:themeShade="BF"/>
        </w:rPr>
        <w:t>Ενδεικτικό</w:t>
      </w:r>
      <w:proofErr w:type="spellEnd"/>
      <w:r w:rsidRPr="00B64861">
        <w:rPr>
          <w:color w:val="365F91" w:themeColor="accent1" w:themeShade="BF"/>
        </w:rPr>
        <w:t xml:space="preserve"> </w:t>
      </w:r>
      <w:proofErr w:type="spellStart"/>
      <w:r w:rsidRPr="00B64861">
        <w:rPr>
          <w:color w:val="365F91" w:themeColor="accent1" w:themeShade="BF"/>
        </w:rPr>
        <w:t>Χρονοδιάγρ</w:t>
      </w:r>
      <w:proofErr w:type="spellEnd"/>
      <w:r w:rsidRPr="00B64861">
        <w:rPr>
          <w:color w:val="365F91" w:themeColor="accent1" w:themeShade="BF"/>
        </w:rPr>
        <w:t>αμμα</w:t>
      </w:r>
      <w:bookmarkEnd w:id="29"/>
      <w:bookmarkEnd w:id="30"/>
    </w:p>
    <w:p w14:paraId="4C6C920D" w14:textId="257DA802" w:rsidR="00973D34" w:rsidRDefault="00973D34" w:rsidP="00BB3C46">
      <w:r>
        <w:t>Ακολουθεί ενδεικτικό χρονοδιάγραμμα</w:t>
      </w:r>
    </w:p>
    <w:tbl>
      <w:tblPr>
        <w:tblStyle w:val="TableGrid"/>
        <w:tblW w:w="0" w:type="auto"/>
        <w:tblLook w:val="04A0" w:firstRow="1" w:lastRow="0" w:firstColumn="1" w:lastColumn="0" w:noHBand="0" w:noVBand="1"/>
      </w:tblPr>
      <w:tblGrid>
        <w:gridCol w:w="4927"/>
        <w:gridCol w:w="4928"/>
      </w:tblGrid>
      <w:tr w:rsidR="00973D34" w14:paraId="25CAEB4A" w14:textId="77777777" w:rsidTr="00973D34">
        <w:trPr>
          <w:trHeight w:val="578"/>
        </w:trPr>
        <w:tc>
          <w:tcPr>
            <w:tcW w:w="4927" w:type="dxa"/>
            <w:shd w:val="clear" w:color="auto" w:fill="FFFF00"/>
            <w:vAlign w:val="center"/>
          </w:tcPr>
          <w:p w14:paraId="28B2B8CE" w14:textId="146795A6" w:rsidR="00973D34" w:rsidRPr="00973D34" w:rsidRDefault="00973D34" w:rsidP="00973D34">
            <w:pPr>
              <w:jc w:val="center"/>
              <w:rPr>
                <w:b/>
                <w:bCs/>
              </w:rPr>
            </w:pPr>
            <w:r w:rsidRPr="00973D34">
              <w:rPr>
                <w:b/>
                <w:bCs/>
              </w:rPr>
              <w:t>ΔΡΑΣΗ</w:t>
            </w:r>
          </w:p>
        </w:tc>
        <w:tc>
          <w:tcPr>
            <w:tcW w:w="4928" w:type="dxa"/>
            <w:shd w:val="clear" w:color="auto" w:fill="FFFF00"/>
            <w:vAlign w:val="center"/>
          </w:tcPr>
          <w:p w14:paraId="61FB2A48" w14:textId="76E2630D" w:rsidR="00A54CBE" w:rsidRPr="00A54CBE" w:rsidRDefault="00A54CBE" w:rsidP="00973D34">
            <w:pPr>
              <w:jc w:val="center"/>
              <w:rPr>
                <w:b/>
                <w:bCs/>
              </w:rPr>
            </w:pPr>
            <w:r>
              <w:rPr>
                <w:b/>
                <w:bCs/>
              </w:rPr>
              <w:t>ΚΑΤΑΛΗΚΤΙΚΗ</w:t>
            </w:r>
          </w:p>
          <w:p w14:paraId="6B68928C" w14:textId="27722B7D" w:rsidR="00973D34" w:rsidRPr="00973D34" w:rsidRDefault="00973D34" w:rsidP="00973D34">
            <w:pPr>
              <w:jc w:val="center"/>
              <w:rPr>
                <w:b/>
                <w:bCs/>
              </w:rPr>
            </w:pPr>
            <w:r w:rsidRPr="00973D34">
              <w:rPr>
                <w:b/>
                <w:bCs/>
              </w:rPr>
              <w:t>ΗΜΕΡΟΜΗΝΙΑ</w:t>
            </w:r>
          </w:p>
        </w:tc>
      </w:tr>
      <w:tr w:rsidR="00484B34" w14:paraId="0606B681" w14:textId="77777777" w:rsidTr="00973D34">
        <w:tc>
          <w:tcPr>
            <w:tcW w:w="4927" w:type="dxa"/>
            <w:vAlign w:val="center"/>
          </w:tcPr>
          <w:p w14:paraId="07C70478" w14:textId="2E95C00A" w:rsidR="00484B34" w:rsidRDefault="00484B34" w:rsidP="00BB3C46">
            <w:r w:rsidRPr="00484B34">
              <w:t>Προθεσμία υποβολής αιτήσεων</w:t>
            </w:r>
          </w:p>
        </w:tc>
        <w:tc>
          <w:tcPr>
            <w:tcW w:w="4928" w:type="dxa"/>
            <w:vAlign w:val="center"/>
          </w:tcPr>
          <w:p w14:paraId="79031342" w14:textId="729F4E6B" w:rsidR="00484B34" w:rsidRPr="00484B34" w:rsidRDefault="00F44BEC" w:rsidP="00973D34">
            <w:pPr>
              <w:jc w:val="center"/>
              <w:rPr>
                <w:lang w:val="en-US"/>
              </w:rPr>
            </w:pPr>
            <w:r w:rsidRPr="00F44BEC">
              <w:rPr>
                <w:lang w:val="en-US"/>
              </w:rPr>
              <w:t>06</w:t>
            </w:r>
            <w:r w:rsidR="00484B34" w:rsidRPr="00F44BEC">
              <w:rPr>
                <w:lang w:val="en-US"/>
              </w:rPr>
              <w:t>/0</w:t>
            </w:r>
            <w:r w:rsidRPr="00F44BEC">
              <w:rPr>
                <w:lang w:val="en-US"/>
              </w:rPr>
              <w:t>8</w:t>
            </w:r>
            <w:r w:rsidR="00484B34" w:rsidRPr="00F44BEC">
              <w:rPr>
                <w:lang w:val="en-US"/>
              </w:rPr>
              <w:t>/2020</w:t>
            </w:r>
          </w:p>
        </w:tc>
      </w:tr>
      <w:tr w:rsidR="00973D34" w14:paraId="1B037934" w14:textId="77777777" w:rsidTr="00973D34">
        <w:tc>
          <w:tcPr>
            <w:tcW w:w="4927" w:type="dxa"/>
            <w:vAlign w:val="center"/>
          </w:tcPr>
          <w:p w14:paraId="74B1350B" w14:textId="546DF6B9" w:rsidR="00973D34" w:rsidRPr="00973D34" w:rsidRDefault="00484B34" w:rsidP="00BB3C46">
            <w:r w:rsidRPr="00484B34">
              <w:t xml:space="preserve">Πληροφορίες στους </w:t>
            </w:r>
            <w:r w:rsidR="00A54CBE">
              <w:t>υποψηφίους</w:t>
            </w:r>
          </w:p>
        </w:tc>
        <w:tc>
          <w:tcPr>
            <w:tcW w:w="4928" w:type="dxa"/>
            <w:vAlign w:val="center"/>
          </w:tcPr>
          <w:p w14:paraId="4D4CEBEB" w14:textId="4A4D19A3" w:rsidR="00973D34" w:rsidRDefault="00484B34" w:rsidP="00973D34">
            <w:pPr>
              <w:jc w:val="center"/>
            </w:pPr>
            <w:r>
              <w:rPr>
                <w:lang w:val="en-US"/>
              </w:rPr>
              <w:t>3</w:t>
            </w:r>
            <w:r w:rsidR="00F44BEC">
              <w:rPr>
                <w:lang w:val="en-US"/>
              </w:rPr>
              <w:t>1</w:t>
            </w:r>
            <w:r w:rsidR="00973D34">
              <w:t>/0</w:t>
            </w:r>
            <w:r w:rsidR="00F44BEC">
              <w:rPr>
                <w:lang w:val="en-US"/>
              </w:rPr>
              <w:t>8</w:t>
            </w:r>
            <w:r w:rsidR="00973D34">
              <w:t>/2020</w:t>
            </w:r>
          </w:p>
        </w:tc>
      </w:tr>
      <w:tr w:rsidR="00973D34" w14:paraId="7BB7C5D3" w14:textId="77777777" w:rsidTr="00973D34">
        <w:tc>
          <w:tcPr>
            <w:tcW w:w="4927" w:type="dxa"/>
            <w:vAlign w:val="center"/>
          </w:tcPr>
          <w:p w14:paraId="73CB7014" w14:textId="7BDDF9A3" w:rsidR="00973D34" w:rsidRDefault="00484B34" w:rsidP="00BB3C46">
            <w:r w:rsidRPr="00484B34">
              <w:t>Συνεντεύξεις</w:t>
            </w:r>
          </w:p>
        </w:tc>
        <w:tc>
          <w:tcPr>
            <w:tcW w:w="4928" w:type="dxa"/>
            <w:vAlign w:val="center"/>
          </w:tcPr>
          <w:p w14:paraId="5E97AC3F" w14:textId="5DCEC09A" w:rsidR="00973D34" w:rsidRPr="00484B34" w:rsidRDefault="008F5F43" w:rsidP="00973D34">
            <w:pPr>
              <w:jc w:val="center"/>
              <w:rPr>
                <w:lang w:val="en-US"/>
              </w:rPr>
            </w:pPr>
            <w:r>
              <w:rPr>
                <w:lang w:val="en-US"/>
              </w:rPr>
              <w:t>09/2020</w:t>
            </w:r>
          </w:p>
        </w:tc>
      </w:tr>
      <w:tr w:rsidR="00973D34" w14:paraId="4AA904BA" w14:textId="77777777" w:rsidTr="00973D34">
        <w:tc>
          <w:tcPr>
            <w:tcW w:w="4927" w:type="dxa"/>
            <w:vAlign w:val="center"/>
          </w:tcPr>
          <w:p w14:paraId="2FC56A8B" w14:textId="5152E65E" w:rsidR="00973D34" w:rsidRPr="00484B34" w:rsidRDefault="00484B34" w:rsidP="00BB3C46">
            <w:r>
              <w:t>Τελική λίστα 25+5</w:t>
            </w:r>
          </w:p>
        </w:tc>
        <w:tc>
          <w:tcPr>
            <w:tcW w:w="4928" w:type="dxa"/>
            <w:vAlign w:val="center"/>
          </w:tcPr>
          <w:p w14:paraId="43951DE7" w14:textId="5D6CB99D" w:rsidR="00973D34" w:rsidRDefault="008F5F43" w:rsidP="00973D34">
            <w:pPr>
              <w:jc w:val="center"/>
            </w:pPr>
            <w:r>
              <w:rPr>
                <w:lang w:val="en-US"/>
              </w:rPr>
              <w:t>09/2020</w:t>
            </w:r>
          </w:p>
        </w:tc>
      </w:tr>
      <w:tr w:rsidR="00A54CBE" w14:paraId="5B67FAA5" w14:textId="77777777" w:rsidTr="00A54CBE">
        <w:tc>
          <w:tcPr>
            <w:tcW w:w="4927" w:type="dxa"/>
          </w:tcPr>
          <w:p w14:paraId="3AC46A23" w14:textId="4816DF66" w:rsidR="00A54CBE" w:rsidRDefault="00A54CBE" w:rsidP="00A54CBE">
            <w:r w:rsidRPr="004342FE">
              <w:t>Φάση 1 - Προσέγγιση</w:t>
            </w:r>
          </w:p>
        </w:tc>
        <w:tc>
          <w:tcPr>
            <w:tcW w:w="4928" w:type="dxa"/>
            <w:vAlign w:val="center"/>
          </w:tcPr>
          <w:p w14:paraId="1C2891A4" w14:textId="677AC0D8" w:rsidR="00A54CBE" w:rsidRDefault="008F5F43" w:rsidP="00A54CBE">
            <w:pPr>
              <w:jc w:val="center"/>
            </w:pPr>
            <w:r>
              <w:rPr>
                <w:lang w:val="en-US"/>
              </w:rPr>
              <w:t>8</w:t>
            </w:r>
            <w:r w:rsidR="00A54CBE">
              <w:t>/</w:t>
            </w:r>
            <w:r w:rsidR="007B5949">
              <w:t xml:space="preserve">2020 – </w:t>
            </w:r>
            <w:r>
              <w:rPr>
                <w:lang w:val="en-US"/>
              </w:rPr>
              <w:t>9</w:t>
            </w:r>
            <w:r w:rsidR="00A54CBE">
              <w:t>/2020</w:t>
            </w:r>
          </w:p>
        </w:tc>
      </w:tr>
      <w:tr w:rsidR="00A54CBE" w14:paraId="267E2DBC" w14:textId="77777777" w:rsidTr="00A54CBE">
        <w:tc>
          <w:tcPr>
            <w:tcW w:w="4927" w:type="dxa"/>
          </w:tcPr>
          <w:p w14:paraId="47A581B8" w14:textId="30853A20" w:rsidR="00A54CBE" w:rsidRDefault="00A54CBE" w:rsidP="00A54CBE">
            <w:r w:rsidRPr="004342FE">
              <w:t>Φάση 2 - Επιτόπια εκπαίδευση</w:t>
            </w:r>
          </w:p>
        </w:tc>
        <w:tc>
          <w:tcPr>
            <w:tcW w:w="4928" w:type="dxa"/>
            <w:vAlign w:val="center"/>
          </w:tcPr>
          <w:p w14:paraId="336E389A" w14:textId="29A51AB2" w:rsidR="00A54CBE" w:rsidRDefault="008F5F43" w:rsidP="00A54CBE">
            <w:pPr>
              <w:jc w:val="center"/>
            </w:pPr>
            <w:r>
              <w:rPr>
                <w:lang w:val="en-US"/>
              </w:rPr>
              <w:t>9</w:t>
            </w:r>
            <w:r w:rsidR="00A54CBE">
              <w:t>/2020 –10/2020</w:t>
            </w:r>
          </w:p>
        </w:tc>
      </w:tr>
      <w:tr w:rsidR="00A54CBE" w14:paraId="057E7CD1" w14:textId="77777777" w:rsidTr="00A54CBE">
        <w:tc>
          <w:tcPr>
            <w:tcW w:w="4927" w:type="dxa"/>
          </w:tcPr>
          <w:p w14:paraId="7C8D7CAE" w14:textId="0213B0F3" w:rsidR="00A54CBE" w:rsidRDefault="00A54CBE" w:rsidP="00A54CBE">
            <w:r w:rsidRPr="004342FE">
              <w:t>Φάση 3 - Κατάρτιση και καθοδήγηση</w:t>
            </w:r>
          </w:p>
        </w:tc>
        <w:tc>
          <w:tcPr>
            <w:tcW w:w="4928" w:type="dxa"/>
            <w:vAlign w:val="center"/>
          </w:tcPr>
          <w:p w14:paraId="5AF5099C" w14:textId="1A04D3E7" w:rsidR="00A54CBE" w:rsidRDefault="00A54CBE" w:rsidP="00A54CBE">
            <w:pPr>
              <w:jc w:val="center"/>
            </w:pPr>
            <w:r>
              <w:t>1</w:t>
            </w:r>
            <w:r w:rsidR="008F5F43">
              <w:rPr>
                <w:lang w:val="en-US"/>
              </w:rPr>
              <w:t>0</w:t>
            </w:r>
            <w:r>
              <w:t>/2020</w:t>
            </w:r>
            <w:r w:rsidR="007B5949">
              <w:t xml:space="preserve"> – 03/2021</w:t>
            </w:r>
          </w:p>
        </w:tc>
      </w:tr>
      <w:tr w:rsidR="007B5949" w14:paraId="5A88B72A" w14:textId="77777777" w:rsidTr="00A54CBE">
        <w:tc>
          <w:tcPr>
            <w:tcW w:w="4927" w:type="dxa"/>
          </w:tcPr>
          <w:p w14:paraId="5CA6A811" w14:textId="54926AC0" w:rsidR="007B5949" w:rsidRPr="007B5949" w:rsidRDefault="007B5949" w:rsidP="00A54CBE">
            <w:pPr>
              <w:rPr>
                <w:lang w:val="en-US"/>
              </w:rPr>
            </w:pPr>
            <w:r>
              <w:t xml:space="preserve">Σύσταση 15 επιχειρήσεων </w:t>
            </w:r>
            <w:proofErr w:type="spellStart"/>
            <w:r>
              <w:rPr>
                <w:lang w:val="en-US"/>
              </w:rPr>
              <w:t>MedSt@rts</w:t>
            </w:r>
            <w:proofErr w:type="spellEnd"/>
          </w:p>
        </w:tc>
        <w:tc>
          <w:tcPr>
            <w:tcW w:w="4928" w:type="dxa"/>
            <w:vAlign w:val="center"/>
          </w:tcPr>
          <w:p w14:paraId="008A73CA" w14:textId="15F6030C" w:rsidR="007B5949" w:rsidRPr="007B5949" w:rsidRDefault="007B5949" w:rsidP="00A54CBE">
            <w:pPr>
              <w:jc w:val="center"/>
              <w:rPr>
                <w:lang w:val="en-US"/>
              </w:rPr>
            </w:pPr>
            <w:r>
              <w:rPr>
                <w:lang w:val="en-US"/>
              </w:rPr>
              <w:t>4/2021</w:t>
            </w:r>
          </w:p>
        </w:tc>
      </w:tr>
      <w:tr w:rsidR="00A54CBE" w14:paraId="43491B20" w14:textId="77777777" w:rsidTr="00A54CBE">
        <w:tc>
          <w:tcPr>
            <w:tcW w:w="4927" w:type="dxa"/>
          </w:tcPr>
          <w:p w14:paraId="2556780B" w14:textId="588C5D38" w:rsidR="00A54CBE" w:rsidRPr="004342FE" w:rsidRDefault="007B5949" w:rsidP="00A54CBE">
            <w:r>
              <w:t>Ιδιωτικό συμφωνητικό εταιρειών με το Επιμελητήριο Αχαΐας</w:t>
            </w:r>
          </w:p>
        </w:tc>
        <w:tc>
          <w:tcPr>
            <w:tcW w:w="4928" w:type="dxa"/>
            <w:vAlign w:val="center"/>
          </w:tcPr>
          <w:p w14:paraId="01480735" w14:textId="289546AA" w:rsidR="00A54CBE" w:rsidRDefault="007B5949" w:rsidP="00A54CBE">
            <w:pPr>
              <w:jc w:val="center"/>
            </w:pPr>
            <w:r>
              <w:t>4/2021</w:t>
            </w:r>
          </w:p>
        </w:tc>
      </w:tr>
      <w:tr w:rsidR="00A54CBE" w14:paraId="06069745" w14:textId="77777777" w:rsidTr="00A54CBE">
        <w:tc>
          <w:tcPr>
            <w:tcW w:w="4927" w:type="dxa"/>
          </w:tcPr>
          <w:p w14:paraId="65C3E6B4" w14:textId="614765D2" w:rsidR="00A54CBE" w:rsidRPr="004342FE" w:rsidRDefault="007B5949" w:rsidP="00A54CBE">
            <w:r>
              <w:t>Απόδοση Επιχειρηματικών Βραβείων</w:t>
            </w:r>
          </w:p>
        </w:tc>
        <w:tc>
          <w:tcPr>
            <w:tcW w:w="4928" w:type="dxa"/>
            <w:vAlign w:val="center"/>
          </w:tcPr>
          <w:p w14:paraId="2776722B" w14:textId="4FFE01A7" w:rsidR="00A54CBE" w:rsidRDefault="007B5949" w:rsidP="00A54CBE">
            <w:pPr>
              <w:jc w:val="center"/>
            </w:pPr>
            <w:r>
              <w:t>5/2021</w:t>
            </w:r>
          </w:p>
        </w:tc>
      </w:tr>
    </w:tbl>
    <w:p w14:paraId="6A9EE9D0" w14:textId="77777777" w:rsidR="00973D34" w:rsidRDefault="00973D34" w:rsidP="00BB3C46"/>
    <w:p w14:paraId="767AFA72" w14:textId="2391260D" w:rsidR="000048EE" w:rsidRPr="003E5C80" w:rsidRDefault="000048EE" w:rsidP="000048EE">
      <w:pPr>
        <w:pStyle w:val="Heading2"/>
        <w:rPr>
          <w:color w:val="365F91" w:themeColor="accent1" w:themeShade="BF"/>
        </w:rPr>
      </w:pPr>
      <w:bookmarkStart w:id="31" w:name="_Toc43061839"/>
      <w:bookmarkStart w:id="32" w:name="_Toc43295272"/>
      <w:r w:rsidRPr="003E5C80">
        <w:rPr>
          <w:color w:val="365F91" w:themeColor="accent1" w:themeShade="BF"/>
        </w:rPr>
        <w:t xml:space="preserve">14. </w:t>
      </w:r>
      <w:proofErr w:type="spellStart"/>
      <w:r w:rsidRPr="003E5C80">
        <w:rPr>
          <w:color w:val="365F91" w:themeColor="accent1" w:themeShade="BF"/>
        </w:rPr>
        <w:t>Λίστ</w:t>
      </w:r>
      <w:proofErr w:type="spellEnd"/>
      <w:r w:rsidRPr="003E5C80">
        <w:rPr>
          <w:color w:val="365F91" w:themeColor="accent1" w:themeShade="BF"/>
        </w:rPr>
        <w:t xml:space="preserve">α </w:t>
      </w:r>
      <w:bookmarkEnd w:id="31"/>
      <w:proofErr w:type="spellStart"/>
      <w:r w:rsidR="003E5C80" w:rsidRPr="003E5C80">
        <w:rPr>
          <w:color w:val="365F91" w:themeColor="accent1" w:themeShade="BF"/>
        </w:rPr>
        <w:t>Συμ</w:t>
      </w:r>
      <w:proofErr w:type="spellEnd"/>
      <w:r w:rsidR="003E5C80" w:rsidRPr="003E5C80">
        <w:rPr>
          <w:color w:val="365F91" w:themeColor="accent1" w:themeShade="BF"/>
        </w:rPr>
        <w:t xml:space="preserve">πληρωματικών </w:t>
      </w:r>
      <w:proofErr w:type="spellStart"/>
      <w:r w:rsidR="003E5C80" w:rsidRPr="003E5C80">
        <w:rPr>
          <w:color w:val="365F91" w:themeColor="accent1" w:themeShade="BF"/>
        </w:rPr>
        <w:t>Εγγράφων</w:t>
      </w:r>
      <w:bookmarkEnd w:id="32"/>
      <w:proofErr w:type="spellEnd"/>
    </w:p>
    <w:p w14:paraId="66E6E092" w14:textId="0E5A3D6E" w:rsidR="000048EE" w:rsidRDefault="003E5C80" w:rsidP="00350731">
      <w:pPr>
        <w:pStyle w:val="ListParagraph"/>
        <w:numPr>
          <w:ilvl w:val="0"/>
          <w:numId w:val="4"/>
        </w:numPr>
      </w:pPr>
      <w:r w:rsidRPr="003E5C80">
        <w:rPr>
          <w:b/>
          <w:bCs/>
        </w:rPr>
        <w:t>ΠΑΡΑΡΤΗΜΑ Α</w:t>
      </w:r>
      <w:r>
        <w:t xml:space="preserve"> - </w:t>
      </w:r>
      <w:r w:rsidR="000048EE">
        <w:t>Πρότυπο Έγγραφο Αίτησης</w:t>
      </w:r>
      <w:r w:rsidR="00341FE5" w:rsidRPr="00341FE5">
        <w:t xml:space="preserve"> </w:t>
      </w:r>
      <w:r w:rsidR="00341FE5" w:rsidRPr="00341FE5">
        <w:rPr>
          <w:b/>
          <w:bCs/>
        </w:rPr>
        <w:t>(Απαραίτητ</w:t>
      </w:r>
      <w:r w:rsidR="00341FE5">
        <w:rPr>
          <w:b/>
          <w:bCs/>
        </w:rPr>
        <w:t>ο</w:t>
      </w:r>
      <w:r w:rsidR="00341FE5" w:rsidRPr="00341FE5">
        <w:rPr>
          <w:b/>
          <w:bCs/>
        </w:rPr>
        <w:t xml:space="preserve"> κατά την υποβολή)</w:t>
      </w:r>
    </w:p>
    <w:p w14:paraId="1B6CDDE9" w14:textId="301BD7CB" w:rsidR="000048EE" w:rsidRDefault="003E5C80" w:rsidP="00350731">
      <w:pPr>
        <w:pStyle w:val="ListParagraph"/>
        <w:numPr>
          <w:ilvl w:val="0"/>
          <w:numId w:val="4"/>
        </w:numPr>
      </w:pPr>
      <w:r w:rsidRPr="003E5C80">
        <w:rPr>
          <w:b/>
          <w:bCs/>
        </w:rPr>
        <w:t>ΠΑΡΑΡΤΗΜΑ Β</w:t>
      </w:r>
      <w:r w:rsidRPr="003E5C80">
        <w:t xml:space="preserve"> - </w:t>
      </w:r>
      <w:r w:rsidR="000048EE" w:rsidRPr="003E5C80">
        <w:t>Πρότυπο έγγραφο περιγραφής Επιχειρηματικής Ιδέας</w:t>
      </w:r>
      <w:r w:rsidR="00341FE5">
        <w:t xml:space="preserve"> </w:t>
      </w:r>
      <w:r w:rsidR="00341FE5" w:rsidRPr="00341FE5">
        <w:rPr>
          <w:b/>
          <w:bCs/>
        </w:rPr>
        <w:t>(Απαραίτητ</w:t>
      </w:r>
      <w:r w:rsidR="00341FE5">
        <w:rPr>
          <w:b/>
          <w:bCs/>
        </w:rPr>
        <w:t>ο</w:t>
      </w:r>
      <w:r w:rsidR="00341FE5" w:rsidRPr="00341FE5">
        <w:rPr>
          <w:b/>
          <w:bCs/>
        </w:rPr>
        <w:t xml:space="preserve"> κατά την υποβολή)</w:t>
      </w:r>
    </w:p>
    <w:p w14:paraId="67688B7F" w14:textId="1FD04D46" w:rsidR="003E5C80" w:rsidRDefault="003E5C80" w:rsidP="00350731">
      <w:pPr>
        <w:pStyle w:val="ListParagraph"/>
        <w:numPr>
          <w:ilvl w:val="0"/>
          <w:numId w:val="4"/>
        </w:numPr>
      </w:pPr>
      <w:r w:rsidRPr="00ED2BDC">
        <w:rPr>
          <w:b/>
          <w:bCs/>
        </w:rPr>
        <w:t>Π</w:t>
      </w:r>
      <w:r w:rsidR="00ED2BDC" w:rsidRPr="00ED2BDC">
        <w:rPr>
          <w:b/>
          <w:bCs/>
        </w:rPr>
        <w:t>ΑΡΑΡΤΗΜΑ</w:t>
      </w:r>
      <w:r w:rsidRPr="00ED2BDC">
        <w:rPr>
          <w:b/>
          <w:bCs/>
        </w:rPr>
        <w:t xml:space="preserve"> 1</w:t>
      </w:r>
      <w:r>
        <w:t xml:space="preserve"> </w:t>
      </w:r>
      <w:r w:rsidR="00ED2BDC">
        <w:t xml:space="preserve">- </w:t>
      </w:r>
      <w:r>
        <w:t xml:space="preserve">Δήλωση De </w:t>
      </w:r>
      <w:proofErr w:type="spellStart"/>
      <w:r>
        <w:t>Minimis</w:t>
      </w:r>
      <w:proofErr w:type="spellEnd"/>
      <w:r w:rsidR="00341FE5">
        <w:t xml:space="preserve"> </w:t>
      </w:r>
      <w:r w:rsidR="00341FE5" w:rsidRPr="00341FE5">
        <w:rPr>
          <w:b/>
          <w:bCs/>
        </w:rPr>
        <w:t>(Απαραίτητ</w:t>
      </w:r>
      <w:r w:rsidR="00341FE5">
        <w:rPr>
          <w:b/>
          <w:bCs/>
        </w:rPr>
        <w:t>ο</w:t>
      </w:r>
      <w:r w:rsidR="00341FE5" w:rsidRPr="00341FE5">
        <w:rPr>
          <w:b/>
          <w:bCs/>
        </w:rPr>
        <w:t xml:space="preserve"> κατά την υποβολή)</w:t>
      </w:r>
    </w:p>
    <w:p w14:paraId="30BC780E" w14:textId="4B9E9FD3" w:rsidR="003E5C80" w:rsidRDefault="003E5C80" w:rsidP="00350731">
      <w:pPr>
        <w:pStyle w:val="ListParagraph"/>
        <w:numPr>
          <w:ilvl w:val="0"/>
          <w:numId w:val="4"/>
        </w:numPr>
      </w:pPr>
      <w:r w:rsidRPr="00ED2BDC">
        <w:rPr>
          <w:b/>
          <w:bCs/>
        </w:rPr>
        <w:t>Π</w:t>
      </w:r>
      <w:r w:rsidR="00ED2BDC" w:rsidRPr="00ED2BDC">
        <w:rPr>
          <w:b/>
          <w:bCs/>
        </w:rPr>
        <w:t>ΑΡΑΡΤΗΜΑ</w:t>
      </w:r>
      <w:r w:rsidRPr="00ED2BDC">
        <w:rPr>
          <w:b/>
          <w:bCs/>
        </w:rPr>
        <w:t xml:space="preserve"> 2</w:t>
      </w:r>
      <w:r>
        <w:t xml:space="preserve"> </w:t>
      </w:r>
      <w:r w:rsidR="00ED2BDC">
        <w:t>-</w:t>
      </w:r>
      <w:r w:rsidR="00ED2BDC" w:rsidRPr="00ED2BDC">
        <w:t xml:space="preserve"> </w:t>
      </w:r>
      <w:r>
        <w:t>Δήλωση αμεροληψίας και εμπιστευτικότητας</w:t>
      </w:r>
      <w:r w:rsidR="00341FE5">
        <w:t xml:space="preserve"> </w:t>
      </w:r>
      <w:r w:rsidR="00341FE5" w:rsidRPr="00341FE5">
        <w:rPr>
          <w:b/>
          <w:bCs/>
        </w:rPr>
        <w:t>(Απαραίτητ</w:t>
      </w:r>
      <w:r w:rsidR="00341FE5">
        <w:rPr>
          <w:b/>
          <w:bCs/>
        </w:rPr>
        <w:t>ο</w:t>
      </w:r>
      <w:r w:rsidR="00341FE5" w:rsidRPr="00341FE5">
        <w:rPr>
          <w:b/>
          <w:bCs/>
        </w:rPr>
        <w:t xml:space="preserve"> κατά την υποβολή)</w:t>
      </w:r>
    </w:p>
    <w:p w14:paraId="495680A9" w14:textId="1EF5F495" w:rsidR="003E5C80" w:rsidRDefault="00ED2BDC" w:rsidP="00350731">
      <w:pPr>
        <w:pStyle w:val="ListParagraph"/>
        <w:numPr>
          <w:ilvl w:val="0"/>
          <w:numId w:val="4"/>
        </w:numPr>
      </w:pPr>
      <w:r w:rsidRPr="00ED2BDC">
        <w:rPr>
          <w:b/>
          <w:bCs/>
        </w:rPr>
        <w:t>ΠΑΡΑΡΤΗΜΑ</w:t>
      </w:r>
      <w:r w:rsidR="003E5C80" w:rsidRPr="00ED2BDC">
        <w:rPr>
          <w:b/>
          <w:bCs/>
        </w:rPr>
        <w:t xml:space="preserve"> 3</w:t>
      </w:r>
      <w:r w:rsidR="003E5C80">
        <w:t xml:space="preserve"> </w:t>
      </w:r>
      <w:r>
        <w:t xml:space="preserve">- </w:t>
      </w:r>
      <w:r w:rsidR="003E5C80">
        <w:t xml:space="preserve">Πρότυπο </w:t>
      </w:r>
      <w:r w:rsidR="0072404E">
        <w:t>Ιδιωτικού Συμφωνητικού</w:t>
      </w:r>
      <w:r w:rsidR="003E5C80">
        <w:t xml:space="preserve"> </w:t>
      </w:r>
      <w:r w:rsidR="0072404E">
        <w:t>με επιχειρήσεις</w:t>
      </w:r>
      <w:r w:rsidR="00341FE5">
        <w:t xml:space="preserve"> (Κατατίθεται αργότερα)</w:t>
      </w:r>
    </w:p>
    <w:p w14:paraId="6515F0D7" w14:textId="08D3AC93" w:rsidR="003E5C80" w:rsidRDefault="00ED2BDC" w:rsidP="00350731">
      <w:pPr>
        <w:pStyle w:val="ListParagraph"/>
        <w:numPr>
          <w:ilvl w:val="0"/>
          <w:numId w:val="4"/>
        </w:numPr>
      </w:pPr>
      <w:r w:rsidRPr="00ED2BDC">
        <w:rPr>
          <w:b/>
          <w:bCs/>
        </w:rPr>
        <w:t>ΠΑΡΑΡΤΗΜΑ</w:t>
      </w:r>
      <w:r w:rsidR="003E5C80" w:rsidRPr="00ED2BDC">
        <w:rPr>
          <w:b/>
          <w:bCs/>
        </w:rPr>
        <w:t xml:space="preserve"> 4</w:t>
      </w:r>
      <w:r w:rsidR="003E5C80">
        <w:t xml:space="preserve"> </w:t>
      </w:r>
      <w:r>
        <w:t xml:space="preserve">- </w:t>
      </w:r>
      <w:r w:rsidR="003E5C80">
        <w:t>Οικονομική έκθεση</w:t>
      </w:r>
      <w:r w:rsidR="0072404E">
        <w:t xml:space="preserve"> για παρακολούθηση</w:t>
      </w:r>
      <w:r w:rsidR="00341FE5">
        <w:t xml:space="preserve"> (Κατατίθεται αργότερα)</w:t>
      </w:r>
    </w:p>
    <w:p w14:paraId="2ADF055B" w14:textId="77777777" w:rsidR="003E5C80" w:rsidRDefault="003E5C80" w:rsidP="000048EE">
      <w:pPr>
        <w:jc w:val="center"/>
        <w:rPr>
          <w:rFonts w:ascii="Calibri" w:hAnsi="Calibri"/>
        </w:rPr>
      </w:pPr>
    </w:p>
    <w:p w14:paraId="25B265BA" w14:textId="08366C22" w:rsidR="000048EE" w:rsidRPr="004A0B3C" w:rsidRDefault="000048EE" w:rsidP="000048EE">
      <w:pPr>
        <w:jc w:val="center"/>
        <w:rPr>
          <w:rFonts w:ascii="Calibri" w:hAnsi="Calibri"/>
        </w:rPr>
      </w:pPr>
      <w:r w:rsidRPr="004A0B3C">
        <w:rPr>
          <w:rFonts w:ascii="Calibri" w:hAnsi="Calibri"/>
        </w:rPr>
        <w:t>Ο Πρόεδρος</w:t>
      </w:r>
      <w:r>
        <w:rPr>
          <w:rFonts w:ascii="Calibri" w:hAnsi="Calibri"/>
        </w:rPr>
        <w:t xml:space="preserve"> του Δ.Σ. του Επιμελητηρίου Αχαΐας</w:t>
      </w:r>
    </w:p>
    <w:p w14:paraId="47F56564" w14:textId="77777777" w:rsidR="000048EE" w:rsidRPr="004A0B3C" w:rsidRDefault="000048EE" w:rsidP="000048EE">
      <w:pPr>
        <w:jc w:val="center"/>
        <w:rPr>
          <w:rFonts w:ascii="Calibri" w:hAnsi="Calibri"/>
        </w:rPr>
      </w:pPr>
    </w:p>
    <w:p w14:paraId="2C3F787C" w14:textId="5A434957" w:rsidR="000048EE" w:rsidRDefault="000048EE" w:rsidP="000048EE">
      <w:pPr>
        <w:jc w:val="center"/>
        <w:rPr>
          <w:rFonts w:ascii="Calibri" w:hAnsi="Calibri"/>
        </w:rPr>
      </w:pPr>
      <w:r>
        <w:rPr>
          <w:rFonts w:ascii="Calibri" w:hAnsi="Calibri"/>
        </w:rPr>
        <w:t>Πλάτων Μαρλαφέκας</w:t>
      </w:r>
    </w:p>
    <w:sectPr w:rsidR="000048EE" w:rsidSect="00350731">
      <w:headerReference w:type="default" r:id="rId19"/>
      <w:pgSz w:w="11920" w:h="16840"/>
      <w:pgMar w:top="1135" w:right="1147" w:bottom="851" w:left="1134" w:header="360" w:footer="71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AE83EA" w14:textId="77777777" w:rsidR="00F44BEC" w:rsidRDefault="00F44BEC" w:rsidP="00C54DC6">
      <w:pPr>
        <w:spacing w:after="0" w:line="240" w:lineRule="auto"/>
      </w:pPr>
      <w:r>
        <w:separator/>
      </w:r>
    </w:p>
  </w:endnote>
  <w:endnote w:type="continuationSeparator" w:id="0">
    <w:p w14:paraId="08C0C792" w14:textId="77777777" w:rsidR="00F44BEC" w:rsidRDefault="00F44BEC" w:rsidP="00C54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TP Hero">
    <w:altName w:val="Calibri"/>
    <w:panose1 w:val="00000000000000000000"/>
    <w:charset w:val="00"/>
    <w:family w:val="swiss"/>
    <w:notTrueType/>
    <w:pitch w:val="default"/>
    <w:sig w:usb0="00000003" w:usb1="00000000" w:usb2="00000000" w:usb3="00000000" w:csb0="00000001" w:csb1="00000000"/>
  </w:font>
  <w:font w:name="Gotham">
    <w:altName w:val="Century"/>
    <w:charset w:val="00"/>
    <w:family w:val="auto"/>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54134A" w14:textId="77777777" w:rsidR="00F44BEC" w:rsidRDefault="00F44BEC" w:rsidP="00C54DC6">
      <w:pPr>
        <w:spacing w:after="0" w:line="240" w:lineRule="auto"/>
      </w:pPr>
      <w:r>
        <w:separator/>
      </w:r>
    </w:p>
  </w:footnote>
  <w:footnote w:type="continuationSeparator" w:id="0">
    <w:p w14:paraId="5048741B" w14:textId="77777777" w:rsidR="00F44BEC" w:rsidRDefault="00F44BEC" w:rsidP="00C54D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8B15D" w14:textId="77777777" w:rsidR="00F44BEC" w:rsidRPr="00E92464" w:rsidRDefault="00F44BEC" w:rsidP="00B912B5">
    <w:pPr>
      <w:pStyle w:val="Header"/>
      <w:jc w:val="center"/>
      <w:rPr>
        <w:b/>
        <w:color w:val="002060"/>
        <w:sz w:val="18"/>
        <w:szCs w:val="24"/>
      </w:rPr>
    </w:pPr>
    <w:r w:rsidRPr="00E92464">
      <w:rPr>
        <w:b/>
        <w:color w:val="002060"/>
        <w:sz w:val="24"/>
        <w:szCs w:val="36"/>
      </w:rPr>
      <w:t>ΕΠΙΜΕΛΗΤΗΡΙΟ ΑΧΑΪΑΣ</w:t>
    </w:r>
  </w:p>
  <w:p w14:paraId="36B91799" w14:textId="77777777" w:rsidR="00F44BEC" w:rsidRPr="00E92464" w:rsidRDefault="00F44BEC" w:rsidP="00B912B5">
    <w:pPr>
      <w:pStyle w:val="Header"/>
      <w:jc w:val="center"/>
      <w:rPr>
        <w:b/>
        <w:color w:val="002060"/>
        <w:sz w:val="18"/>
        <w:szCs w:val="24"/>
      </w:rPr>
    </w:pPr>
    <w:r w:rsidRPr="00E92464">
      <w:rPr>
        <w:b/>
        <w:color w:val="002060"/>
        <w:sz w:val="18"/>
        <w:szCs w:val="24"/>
      </w:rPr>
      <w:t xml:space="preserve"> Δ/</w:t>
    </w:r>
    <w:proofErr w:type="spellStart"/>
    <w:r w:rsidRPr="00E92464">
      <w:rPr>
        <w:b/>
        <w:color w:val="002060"/>
        <w:sz w:val="18"/>
        <w:szCs w:val="24"/>
      </w:rPr>
      <w:t>νση</w:t>
    </w:r>
    <w:proofErr w:type="spellEnd"/>
    <w:r w:rsidRPr="00E92464">
      <w:rPr>
        <w:b/>
        <w:color w:val="002060"/>
        <w:sz w:val="18"/>
        <w:szCs w:val="24"/>
      </w:rPr>
      <w:t xml:space="preserve"> ΜΙΧΑΛΑΚΟΠΟΥΛΟΥ 58 ΤΚ 26221, ΠΑΤΡΑ</w:t>
    </w:r>
  </w:p>
  <w:p w14:paraId="75CB281D" w14:textId="77777777" w:rsidR="00F44BEC" w:rsidRPr="00E92464" w:rsidRDefault="00F44BEC" w:rsidP="00B912B5">
    <w:pPr>
      <w:pStyle w:val="Header"/>
      <w:jc w:val="center"/>
      <w:rPr>
        <w:b/>
        <w:color w:val="002060"/>
        <w:sz w:val="18"/>
        <w:szCs w:val="24"/>
      </w:rPr>
    </w:pPr>
    <w:r w:rsidRPr="00E92464">
      <w:rPr>
        <w:b/>
        <w:color w:val="002060"/>
        <w:sz w:val="18"/>
        <w:szCs w:val="24"/>
      </w:rPr>
      <w:t xml:space="preserve">ΤΗΛ : 2610 277 779 – </w:t>
    </w:r>
    <w:r w:rsidRPr="00E92464">
      <w:rPr>
        <w:b/>
        <w:color w:val="002060"/>
        <w:sz w:val="18"/>
        <w:szCs w:val="24"/>
        <w:lang w:val="en-US"/>
      </w:rPr>
      <w:t>FAX</w:t>
    </w:r>
    <w:r w:rsidRPr="00E92464">
      <w:rPr>
        <w:b/>
        <w:color w:val="002060"/>
        <w:sz w:val="18"/>
        <w:szCs w:val="24"/>
      </w:rPr>
      <w:t xml:space="preserve"> : 2610 276519 – </w:t>
    </w:r>
    <w:r>
      <w:rPr>
        <w:b/>
        <w:color w:val="002060"/>
        <w:sz w:val="18"/>
        <w:szCs w:val="24"/>
        <w:lang w:val="en-US"/>
      </w:rPr>
      <w:t>htt</w:t>
    </w:r>
    <w:r w:rsidRPr="00E92464">
      <w:rPr>
        <w:b/>
        <w:color w:val="002060"/>
        <w:sz w:val="18"/>
        <w:szCs w:val="24"/>
        <w:lang w:val="en-US"/>
      </w:rPr>
      <w:t>p</w:t>
    </w:r>
    <w:r w:rsidRPr="00E92464">
      <w:rPr>
        <w:b/>
        <w:color w:val="002060"/>
        <w:sz w:val="18"/>
        <w:szCs w:val="24"/>
      </w:rPr>
      <w:t>://</w:t>
    </w:r>
    <w:r w:rsidRPr="00E92464">
      <w:rPr>
        <w:b/>
        <w:color w:val="002060"/>
        <w:sz w:val="18"/>
        <w:szCs w:val="24"/>
        <w:lang w:val="en-US"/>
      </w:rPr>
      <w:t>www</w:t>
    </w:r>
    <w:r w:rsidRPr="00E92464">
      <w:rPr>
        <w:b/>
        <w:color w:val="002060"/>
        <w:sz w:val="18"/>
        <w:szCs w:val="24"/>
      </w:rPr>
      <w:t>.</w:t>
    </w:r>
    <w:r w:rsidRPr="00E92464">
      <w:rPr>
        <w:b/>
        <w:color w:val="002060"/>
        <w:sz w:val="18"/>
        <w:szCs w:val="24"/>
        <w:lang w:val="en-US"/>
      </w:rPr>
      <w:t>e</w:t>
    </w:r>
    <w:r w:rsidRPr="00E92464">
      <w:rPr>
        <w:b/>
        <w:color w:val="002060"/>
        <w:sz w:val="18"/>
        <w:szCs w:val="24"/>
      </w:rPr>
      <w:t>-</w:t>
    </w:r>
    <w:r w:rsidRPr="00E92464">
      <w:rPr>
        <w:b/>
        <w:color w:val="002060"/>
        <w:sz w:val="18"/>
        <w:szCs w:val="24"/>
        <w:lang w:val="en-US"/>
      </w:rPr>
      <w:t>a</w:t>
    </w:r>
    <w:r w:rsidRPr="00E92464">
      <w:rPr>
        <w:b/>
        <w:color w:val="002060"/>
        <w:sz w:val="18"/>
        <w:szCs w:val="24"/>
      </w:rPr>
      <w:t>@</w:t>
    </w:r>
    <w:proofErr w:type="spellStart"/>
    <w:r w:rsidRPr="00E92464">
      <w:rPr>
        <w:b/>
        <w:color w:val="002060"/>
        <w:sz w:val="18"/>
        <w:szCs w:val="24"/>
        <w:lang w:val="en-US"/>
      </w:rPr>
      <w:t>ea</w:t>
    </w:r>
    <w:proofErr w:type="spellEnd"/>
    <w:r w:rsidRPr="00E92464">
      <w:rPr>
        <w:b/>
        <w:color w:val="002060"/>
        <w:sz w:val="18"/>
        <w:szCs w:val="24"/>
      </w:rPr>
      <w:t>.</w:t>
    </w:r>
    <w:r w:rsidRPr="00E92464">
      <w:rPr>
        <w:b/>
        <w:color w:val="002060"/>
        <w:sz w:val="18"/>
        <w:szCs w:val="24"/>
        <w:lang w:val="en-US"/>
      </w:rPr>
      <w:t>gr</w:t>
    </w:r>
    <w:r w:rsidRPr="00E92464">
      <w:rPr>
        <w:b/>
        <w:color w:val="002060"/>
        <w:sz w:val="18"/>
        <w:szCs w:val="24"/>
      </w:rPr>
      <w:t xml:space="preserve"> – </w:t>
    </w:r>
    <w:r w:rsidRPr="00E92464">
      <w:rPr>
        <w:b/>
        <w:color w:val="002060"/>
        <w:sz w:val="18"/>
        <w:szCs w:val="24"/>
        <w:lang w:val="en-US"/>
      </w:rPr>
      <w:t>email</w:t>
    </w:r>
    <w:r w:rsidRPr="00E92464">
      <w:rPr>
        <w:b/>
        <w:color w:val="002060"/>
        <w:sz w:val="18"/>
        <w:szCs w:val="24"/>
      </w:rPr>
      <w:t>:</w:t>
    </w:r>
    <w:proofErr w:type="spellStart"/>
    <w:r w:rsidRPr="00E92464">
      <w:rPr>
        <w:b/>
        <w:color w:val="002060"/>
        <w:sz w:val="18"/>
        <w:szCs w:val="24"/>
        <w:lang w:val="en-US"/>
      </w:rPr>
      <w:t>ea</w:t>
    </w:r>
    <w:proofErr w:type="spellEnd"/>
    <w:r w:rsidRPr="00E92464">
      <w:rPr>
        <w:b/>
        <w:color w:val="002060"/>
        <w:sz w:val="18"/>
        <w:szCs w:val="24"/>
      </w:rPr>
      <w:t>@</w:t>
    </w:r>
    <w:r w:rsidRPr="00E92464">
      <w:rPr>
        <w:b/>
        <w:color w:val="002060"/>
        <w:sz w:val="18"/>
        <w:szCs w:val="24"/>
        <w:lang w:val="en-US"/>
      </w:rPr>
      <w:t>e</w:t>
    </w:r>
    <w:r w:rsidRPr="00E92464">
      <w:rPr>
        <w:b/>
        <w:color w:val="002060"/>
        <w:sz w:val="18"/>
        <w:szCs w:val="24"/>
      </w:rPr>
      <w:t>-</w:t>
    </w:r>
    <w:r w:rsidRPr="00E92464">
      <w:rPr>
        <w:b/>
        <w:color w:val="002060"/>
        <w:sz w:val="18"/>
        <w:szCs w:val="24"/>
        <w:lang w:val="en-US"/>
      </w:rPr>
      <w:t>a</w:t>
    </w:r>
    <w:r w:rsidRPr="00E92464">
      <w:rPr>
        <w:b/>
        <w:color w:val="002060"/>
        <w:sz w:val="18"/>
        <w:szCs w:val="24"/>
      </w:rPr>
      <w:t>.</w:t>
    </w:r>
    <w:r w:rsidRPr="00E92464">
      <w:rPr>
        <w:b/>
        <w:color w:val="002060"/>
        <w:sz w:val="18"/>
        <w:szCs w:val="24"/>
        <w:lang w:val="en-US"/>
      </w:rPr>
      <w:t>gr</w:t>
    </w:r>
  </w:p>
  <w:p w14:paraId="3DABEBE4" w14:textId="77777777" w:rsidR="00F44BEC" w:rsidRDefault="00F44B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2"/>
    <w:multiLevelType w:val="multilevel"/>
    <w:tmpl w:val="00000012"/>
    <w:name w:val="WW8Num18"/>
    <w:lvl w:ilvl="0">
      <w:start w:val="8"/>
      <w:numFmt w:val="decimal"/>
      <w:lvlText w:val="%1."/>
      <w:lvlJc w:val="left"/>
      <w:pPr>
        <w:tabs>
          <w:tab w:val="num" w:pos="0"/>
        </w:tabs>
        <w:ind w:left="1440" w:hanging="1440"/>
      </w:pPr>
      <w:rPr>
        <w:rFonts w:ascii="Arial" w:hAnsi="Arial" w:cs="Arial"/>
        <w:caps w:val="0"/>
        <w:smallCaps w:val="0"/>
        <w:strike w:val="0"/>
        <w:dstrike w:val="0"/>
        <w:vanish w:val="0"/>
        <w:color w:val="000000"/>
        <w:position w:val="0"/>
        <w:sz w:val="20"/>
        <w:vertAlign w:val="baseline"/>
      </w:rPr>
    </w:lvl>
    <w:lvl w:ilvl="1">
      <w:start w:val="2"/>
      <w:numFmt w:val="decimal"/>
      <w:lvlText w:val="Β.1.14.%2"/>
      <w:lvlJc w:val="left"/>
      <w:pPr>
        <w:tabs>
          <w:tab w:val="num" w:pos="0"/>
        </w:tabs>
        <w:ind w:left="1440" w:hanging="1440"/>
      </w:pPr>
      <w:rPr>
        <w:sz w:val="20"/>
        <w:szCs w:val="20"/>
      </w:rPr>
    </w:lvl>
    <w:lvl w:ilvl="2">
      <w:start w:val="1"/>
      <w:numFmt w:val="decimal"/>
      <w:lvlText w:val="%1.%2.%3."/>
      <w:lvlJc w:val="left"/>
      <w:pPr>
        <w:tabs>
          <w:tab w:val="num" w:pos="0"/>
        </w:tabs>
        <w:ind w:left="1440" w:hanging="1440"/>
      </w:pPr>
      <w:rPr>
        <w:rFonts w:ascii="Arial" w:hAnsi="Arial" w:cs="Arial"/>
        <w:caps w:val="0"/>
        <w:smallCaps w:val="0"/>
        <w:vanish w:val="0"/>
        <w:color w:val="000000"/>
        <w:position w:val="0"/>
        <w:sz w:val="20"/>
        <w:vertAlign w:val="baseline"/>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12712C23"/>
    <w:multiLevelType w:val="hybridMultilevel"/>
    <w:tmpl w:val="D8467C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0935070"/>
    <w:multiLevelType w:val="multilevel"/>
    <w:tmpl w:val="286872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0AF1BBD"/>
    <w:multiLevelType w:val="hybridMultilevel"/>
    <w:tmpl w:val="18F6DA5E"/>
    <w:lvl w:ilvl="0" w:tplc="F43ADB56">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15:restartNumberingAfterBreak="0">
    <w:nsid w:val="270B14C1"/>
    <w:multiLevelType w:val="hybridMultilevel"/>
    <w:tmpl w:val="49DE37C6"/>
    <w:lvl w:ilvl="0" w:tplc="0178CF7C">
      <w:start w:val="1"/>
      <w:numFmt w:val="decimal"/>
      <w:lvlText w:val="%1."/>
      <w:lvlJc w:val="left"/>
      <w:pPr>
        <w:ind w:left="780" w:hanging="4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4112025"/>
    <w:multiLevelType w:val="hybridMultilevel"/>
    <w:tmpl w:val="E464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019526A"/>
    <w:multiLevelType w:val="hybridMultilevel"/>
    <w:tmpl w:val="E68872AC"/>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8A77849"/>
    <w:multiLevelType w:val="multilevel"/>
    <w:tmpl w:val="C65400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48432EE"/>
    <w:multiLevelType w:val="hybridMultilevel"/>
    <w:tmpl w:val="4FE8007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86334A6"/>
    <w:multiLevelType w:val="hybridMultilevel"/>
    <w:tmpl w:val="ADFE82D0"/>
    <w:lvl w:ilvl="0" w:tplc="04080001">
      <w:start w:val="1"/>
      <w:numFmt w:val="bullet"/>
      <w:lvlText w:val=""/>
      <w:lvlJc w:val="left"/>
      <w:pPr>
        <w:ind w:left="720" w:hanging="360"/>
      </w:pPr>
      <w:rPr>
        <w:rFonts w:ascii="Symbol" w:hAnsi="Symbol" w:hint="default"/>
      </w:rPr>
    </w:lvl>
    <w:lvl w:ilvl="1" w:tplc="9E94407C">
      <w:numFmt w:val="bullet"/>
      <w:lvlText w:val="•"/>
      <w:lvlJc w:val="left"/>
      <w:pPr>
        <w:ind w:left="1440" w:hanging="360"/>
      </w:pPr>
      <w:rPr>
        <w:rFonts w:ascii="Calibri" w:eastAsiaTheme="minorHAnsi" w:hAnsi="Calibri" w:cs="Calibr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
  </w:num>
  <w:num w:numId="4">
    <w:abstractNumId w:val="3"/>
  </w:num>
  <w:num w:numId="5">
    <w:abstractNumId w:val="4"/>
  </w:num>
  <w:num w:numId="6">
    <w:abstractNumId w:val="8"/>
  </w:num>
  <w:num w:numId="7">
    <w:abstractNumId w:val="5"/>
  </w:num>
  <w:num w:numId="8">
    <w:abstractNumId w:val="2"/>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mailMerge>
    <w:mainDocumentType w:val="formLetters"/>
    <w:dataType w:val="textFile"/>
    <w:activeRecord w:val="-1"/>
  </w:mailMerge>
  <w:defaultTabStop w:val="720"/>
  <w:drawingGridHorizontalSpacing w:val="110"/>
  <w:displayHorizontalDrawingGridEvery w:val="2"/>
  <w:characterSpacingControl w:val="doNotCompress"/>
  <w:hdrShapeDefaults>
    <o:shapedefaults v:ext="edit" spidmax="16179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5D8E"/>
    <w:rsid w:val="00000612"/>
    <w:rsid w:val="00004323"/>
    <w:rsid w:val="000048EE"/>
    <w:rsid w:val="0000553C"/>
    <w:rsid w:val="000103C9"/>
    <w:rsid w:val="0001493D"/>
    <w:rsid w:val="000168BB"/>
    <w:rsid w:val="00032671"/>
    <w:rsid w:val="00034BE7"/>
    <w:rsid w:val="0003545A"/>
    <w:rsid w:val="00036D8E"/>
    <w:rsid w:val="0003736E"/>
    <w:rsid w:val="00037A40"/>
    <w:rsid w:val="00042313"/>
    <w:rsid w:val="000423D2"/>
    <w:rsid w:val="000469FD"/>
    <w:rsid w:val="00046F06"/>
    <w:rsid w:val="00054984"/>
    <w:rsid w:val="0005665E"/>
    <w:rsid w:val="00057CF0"/>
    <w:rsid w:val="00057DBB"/>
    <w:rsid w:val="00064626"/>
    <w:rsid w:val="00065986"/>
    <w:rsid w:val="00066972"/>
    <w:rsid w:val="00067CA1"/>
    <w:rsid w:val="000728C3"/>
    <w:rsid w:val="00077C0E"/>
    <w:rsid w:val="000827CC"/>
    <w:rsid w:val="000864C8"/>
    <w:rsid w:val="000865BF"/>
    <w:rsid w:val="000876FC"/>
    <w:rsid w:val="00094ABC"/>
    <w:rsid w:val="000A1537"/>
    <w:rsid w:val="000A1CE6"/>
    <w:rsid w:val="000A26A7"/>
    <w:rsid w:val="000A3667"/>
    <w:rsid w:val="000A3AA8"/>
    <w:rsid w:val="000A3B93"/>
    <w:rsid w:val="000B0BC7"/>
    <w:rsid w:val="000B0F05"/>
    <w:rsid w:val="000B14D3"/>
    <w:rsid w:val="000B3E09"/>
    <w:rsid w:val="000B7D67"/>
    <w:rsid w:val="000C0E1B"/>
    <w:rsid w:val="000C5F95"/>
    <w:rsid w:val="000C6C88"/>
    <w:rsid w:val="000C7743"/>
    <w:rsid w:val="000D50EA"/>
    <w:rsid w:val="000D5E4B"/>
    <w:rsid w:val="000D7331"/>
    <w:rsid w:val="000E4A6D"/>
    <w:rsid w:val="000E4C19"/>
    <w:rsid w:val="000E5B4E"/>
    <w:rsid w:val="000E64F5"/>
    <w:rsid w:val="000F0516"/>
    <w:rsid w:val="000F5560"/>
    <w:rsid w:val="000F74EF"/>
    <w:rsid w:val="000F77B6"/>
    <w:rsid w:val="0010018F"/>
    <w:rsid w:val="00112964"/>
    <w:rsid w:val="0011499D"/>
    <w:rsid w:val="00114ED5"/>
    <w:rsid w:val="00116DA8"/>
    <w:rsid w:val="001207D9"/>
    <w:rsid w:val="00120CEC"/>
    <w:rsid w:val="0012211A"/>
    <w:rsid w:val="001225ED"/>
    <w:rsid w:val="00123BFD"/>
    <w:rsid w:val="00124F09"/>
    <w:rsid w:val="0012706E"/>
    <w:rsid w:val="001301B6"/>
    <w:rsid w:val="001307D3"/>
    <w:rsid w:val="00130EC8"/>
    <w:rsid w:val="00134763"/>
    <w:rsid w:val="0013679F"/>
    <w:rsid w:val="00140E12"/>
    <w:rsid w:val="001434A8"/>
    <w:rsid w:val="001456CD"/>
    <w:rsid w:val="00150D58"/>
    <w:rsid w:val="0015325A"/>
    <w:rsid w:val="001539C1"/>
    <w:rsid w:val="0015415B"/>
    <w:rsid w:val="001546B0"/>
    <w:rsid w:val="00161523"/>
    <w:rsid w:val="001672B5"/>
    <w:rsid w:val="0017029D"/>
    <w:rsid w:val="00170523"/>
    <w:rsid w:val="001719B2"/>
    <w:rsid w:val="00171A3E"/>
    <w:rsid w:val="00180446"/>
    <w:rsid w:val="001809A3"/>
    <w:rsid w:val="00183B61"/>
    <w:rsid w:val="00190AE6"/>
    <w:rsid w:val="00191985"/>
    <w:rsid w:val="001956DD"/>
    <w:rsid w:val="00197B3F"/>
    <w:rsid w:val="00197C9C"/>
    <w:rsid w:val="001A34CD"/>
    <w:rsid w:val="001B0795"/>
    <w:rsid w:val="001B29A1"/>
    <w:rsid w:val="001B6F57"/>
    <w:rsid w:val="001C07D6"/>
    <w:rsid w:val="001C0999"/>
    <w:rsid w:val="001C5D8E"/>
    <w:rsid w:val="001C7F4B"/>
    <w:rsid w:val="001D1910"/>
    <w:rsid w:val="001D1923"/>
    <w:rsid w:val="001D22C8"/>
    <w:rsid w:val="001D51B2"/>
    <w:rsid w:val="001E151B"/>
    <w:rsid w:val="001E4532"/>
    <w:rsid w:val="001E74B5"/>
    <w:rsid w:val="001F0BD5"/>
    <w:rsid w:val="001F23EC"/>
    <w:rsid w:val="001F5618"/>
    <w:rsid w:val="001F611E"/>
    <w:rsid w:val="001F7922"/>
    <w:rsid w:val="0020137B"/>
    <w:rsid w:val="00202B36"/>
    <w:rsid w:val="00205E2A"/>
    <w:rsid w:val="002166FB"/>
    <w:rsid w:val="00216B73"/>
    <w:rsid w:val="00227CC8"/>
    <w:rsid w:val="00233B12"/>
    <w:rsid w:val="00236099"/>
    <w:rsid w:val="002379CA"/>
    <w:rsid w:val="00240115"/>
    <w:rsid w:val="0024175E"/>
    <w:rsid w:val="00241EC2"/>
    <w:rsid w:val="00243A27"/>
    <w:rsid w:val="00244E65"/>
    <w:rsid w:val="00247B39"/>
    <w:rsid w:val="002531EB"/>
    <w:rsid w:val="00253695"/>
    <w:rsid w:val="002555CC"/>
    <w:rsid w:val="002559FC"/>
    <w:rsid w:val="0026067C"/>
    <w:rsid w:val="002611E9"/>
    <w:rsid w:val="00261D20"/>
    <w:rsid w:val="002760E1"/>
    <w:rsid w:val="00282BDC"/>
    <w:rsid w:val="00283CD5"/>
    <w:rsid w:val="00294557"/>
    <w:rsid w:val="002958C2"/>
    <w:rsid w:val="00297733"/>
    <w:rsid w:val="002A4766"/>
    <w:rsid w:val="002A4F79"/>
    <w:rsid w:val="002A5B5E"/>
    <w:rsid w:val="002B09E9"/>
    <w:rsid w:val="002B0A19"/>
    <w:rsid w:val="002B63AC"/>
    <w:rsid w:val="002C2A32"/>
    <w:rsid w:val="002C3877"/>
    <w:rsid w:val="002D0AE1"/>
    <w:rsid w:val="002D4A35"/>
    <w:rsid w:val="002D5BB4"/>
    <w:rsid w:val="002E000D"/>
    <w:rsid w:val="002E1099"/>
    <w:rsid w:val="002F17E8"/>
    <w:rsid w:val="002F194F"/>
    <w:rsid w:val="002F47A4"/>
    <w:rsid w:val="002F7FAD"/>
    <w:rsid w:val="003004D8"/>
    <w:rsid w:val="003046BD"/>
    <w:rsid w:val="00305051"/>
    <w:rsid w:val="0030738D"/>
    <w:rsid w:val="003116B0"/>
    <w:rsid w:val="00314819"/>
    <w:rsid w:val="00316BAE"/>
    <w:rsid w:val="00316E7E"/>
    <w:rsid w:val="003171B9"/>
    <w:rsid w:val="00317A54"/>
    <w:rsid w:val="00321C54"/>
    <w:rsid w:val="003265ED"/>
    <w:rsid w:val="003303E4"/>
    <w:rsid w:val="0033082D"/>
    <w:rsid w:val="00330FC3"/>
    <w:rsid w:val="00331E2A"/>
    <w:rsid w:val="00333B9C"/>
    <w:rsid w:val="00336FE1"/>
    <w:rsid w:val="00337D81"/>
    <w:rsid w:val="00341EE7"/>
    <w:rsid w:val="00341FE5"/>
    <w:rsid w:val="0034311F"/>
    <w:rsid w:val="00343D5A"/>
    <w:rsid w:val="00347A3D"/>
    <w:rsid w:val="00350731"/>
    <w:rsid w:val="00351F07"/>
    <w:rsid w:val="003553EE"/>
    <w:rsid w:val="00356D30"/>
    <w:rsid w:val="00356E50"/>
    <w:rsid w:val="00361769"/>
    <w:rsid w:val="00361829"/>
    <w:rsid w:val="00363EE2"/>
    <w:rsid w:val="003640FB"/>
    <w:rsid w:val="003657FF"/>
    <w:rsid w:val="003658A3"/>
    <w:rsid w:val="00371619"/>
    <w:rsid w:val="003801C6"/>
    <w:rsid w:val="00382533"/>
    <w:rsid w:val="00386137"/>
    <w:rsid w:val="00387B60"/>
    <w:rsid w:val="0039415D"/>
    <w:rsid w:val="003A1C03"/>
    <w:rsid w:val="003A2454"/>
    <w:rsid w:val="003A3513"/>
    <w:rsid w:val="003A68C5"/>
    <w:rsid w:val="003B6B24"/>
    <w:rsid w:val="003B7182"/>
    <w:rsid w:val="003D6B43"/>
    <w:rsid w:val="003E3EF2"/>
    <w:rsid w:val="003E57FF"/>
    <w:rsid w:val="003E5C80"/>
    <w:rsid w:val="003E725E"/>
    <w:rsid w:val="003F0089"/>
    <w:rsid w:val="003F0AC5"/>
    <w:rsid w:val="003F152D"/>
    <w:rsid w:val="003F20F9"/>
    <w:rsid w:val="003F3470"/>
    <w:rsid w:val="003F41D3"/>
    <w:rsid w:val="003F5BD4"/>
    <w:rsid w:val="00400E47"/>
    <w:rsid w:val="0040391A"/>
    <w:rsid w:val="004055C1"/>
    <w:rsid w:val="00406A8A"/>
    <w:rsid w:val="00411843"/>
    <w:rsid w:val="0041398C"/>
    <w:rsid w:val="00414B0D"/>
    <w:rsid w:val="00414F22"/>
    <w:rsid w:val="00416C80"/>
    <w:rsid w:val="00422511"/>
    <w:rsid w:val="00424306"/>
    <w:rsid w:val="00426151"/>
    <w:rsid w:val="00430130"/>
    <w:rsid w:val="00430343"/>
    <w:rsid w:val="00432462"/>
    <w:rsid w:val="004347DA"/>
    <w:rsid w:val="004359E9"/>
    <w:rsid w:val="00443655"/>
    <w:rsid w:val="0044615E"/>
    <w:rsid w:val="0044711F"/>
    <w:rsid w:val="0044792B"/>
    <w:rsid w:val="00450FD2"/>
    <w:rsid w:val="00451158"/>
    <w:rsid w:val="00453BE8"/>
    <w:rsid w:val="00455AE9"/>
    <w:rsid w:val="004576D9"/>
    <w:rsid w:val="00462D35"/>
    <w:rsid w:val="00463398"/>
    <w:rsid w:val="00463A60"/>
    <w:rsid w:val="004656DA"/>
    <w:rsid w:val="00466B4A"/>
    <w:rsid w:val="004679A7"/>
    <w:rsid w:val="004735E9"/>
    <w:rsid w:val="004761F1"/>
    <w:rsid w:val="00476AFA"/>
    <w:rsid w:val="004805D2"/>
    <w:rsid w:val="004821FA"/>
    <w:rsid w:val="00484B34"/>
    <w:rsid w:val="00485934"/>
    <w:rsid w:val="004869E2"/>
    <w:rsid w:val="0049184E"/>
    <w:rsid w:val="0049482A"/>
    <w:rsid w:val="004A0D13"/>
    <w:rsid w:val="004A78F5"/>
    <w:rsid w:val="004B2644"/>
    <w:rsid w:val="004B2EC4"/>
    <w:rsid w:val="004C3662"/>
    <w:rsid w:val="004C5D9A"/>
    <w:rsid w:val="004C75F0"/>
    <w:rsid w:val="004D0121"/>
    <w:rsid w:val="004D4DF4"/>
    <w:rsid w:val="004D6BDE"/>
    <w:rsid w:val="004E29BD"/>
    <w:rsid w:val="004E3AF2"/>
    <w:rsid w:val="004F2B24"/>
    <w:rsid w:val="00514947"/>
    <w:rsid w:val="00515611"/>
    <w:rsid w:val="00516E7F"/>
    <w:rsid w:val="005173EB"/>
    <w:rsid w:val="00520398"/>
    <w:rsid w:val="00521B96"/>
    <w:rsid w:val="00525345"/>
    <w:rsid w:val="00531A7B"/>
    <w:rsid w:val="00532343"/>
    <w:rsid w:val="00532894"/>
    <w:rsid w:val="00537983"/>
    <w:rsid w:val="00542492"/>
    <w:rsid w:val="00550EC0"/>
    <w:rsid w:val="005610D8"/>
    <w:rsid w:val="00576694"/>
    <w:rsid w:val="005829AC"/>
    <w:rsid w:val="005834E3"/>
    <w:rsid w:val="005851EB"/>
    <w:rsid w:val="005938D1"/>
    <w:rsid w:val="005954E3"/>
    <w:rsid w:val="005967F4"/>
    <w:rsid w:val="005976E7"/>
    <w:rsid w:val="005A1CF8"/>
    <w:rsid w:val="005A2104"/>
    <w:rsid w:val="005A68FA"/>
    <w:rsid w:val="005A6A60"/>
    <w:rsid w:val="005A7501"/>
    <w:rsid w:val="005B4097"/>
    <w:rsid w:val="005B552A"/>
    <w:rsid w:val="005B67DD"/>
    <w:rsid w:val="005C22F3"/>
    <w:rsid w:val="005C5405"/>
    <w:rsid w:val="005C6F61"/>
    <w:rsid w:val="005C798C"/>
    <w:rsid w:val="005C7CEF"/>
    <w:rsid w:val="005D0FC3"/>
    <w:rsid w:val="005D1704"/>
    <w:rsid w:val="005D4868"/>
    <w:rsid w:val="005D49BE"/>
    <w:rsid w:val="005E1333"/>
    <w:rsid w:val="005E1D90"/>
    <w:rsid w:val="005F0F5D"/>
    <w:rsid w:val="005F4631"/>
    <w:rsid w:val="005F7B79"/>
    <w:rsid w:val="00607AB0"/>
    <w:rsid w:val="00610BDB"/>
    <w:rsid w:val="0061200C"/>
    <w:rsid w:val="0061242F"/>
    <w:rsid w:val="006127A6"/>
    <w:rsid w:val="00613CE0"/>
    <w:rsid w:val="006150F2"/>
    <w:rsid w:val="006208F7"/>
    <w:rsid w:val="0062130A"/>
    <w:rsid w:val="0062283A"/>
    <w:rsid w:val="0062307D"/>
    <w:rsid w:val="00626571"/>
    <w:rsid w:val="00626661"/>
    <w:rsid w:val="00626CA3"/>
    <w:rsid w:val="0063279A"/>
    <w:rsid w:val="0063548F"/>
    <w:rsid w:val="00637EAA"/>
    <w:rsid w:val="0064053F"/>
    <w:rsid w:val="0064095F"/>
    <w:rsid w:val="00640B01"/>
    <w:rsid w:val="0064144D"/>
    <w:rsid w:val="006446CE"/>
    <w:rsid w:val="00644B4D"/>
    <w:rsid w:val="00645666"/>
    <w:rsid w:val="006460FD"/>
    <w:rsid w:val="00647A99"/>
    <w:rsid w:val="00652A12"/>
    <w:rsid w:val="0065308F"/>
    <w:rsid w:val="0066113C"/>
    <w:rsid w:val="0066332A"/>
    <w:rsid w:val="00663F79"/>
    <w:rsid w:val="00670C1C"/>
    <w:rsid w:val="00672A8F"/>
    <w:rsid w:val="00672B6A"/>
    <w:rsid w:val="00674B8B"/>
    <w:rsid w:val="006759FA"/>
    <w:rsid w:val="0068326A"/>
    <w:rsid w:val="00685871"/>
    <w:rsid w:val="00692C59"/>
    <w:rsid w:val="00696C45"/>
    <w:rsid w:val="006A0303"/>
    <w:rsid w:val="006A35A3"/>
    <w:rsid w:val="006A3C61"/>
    <w:rsid w:val="006A4D4F"/>
    <w:rsid w:val="006B0925"/>
    <w:rsid w:val="006B14F9"/>
    <w:rsid w:val="006B194B"/>
    <w:rsid w:val="006B3493"/>
    <w:rsid w:val="006B4141"/>
    <w:rsid w:val="006B580A"/>
    <w:rsid w:val="006B591C"/>
    <w:rsid w:val="006C1B32"/>
    <w:rsid w:val="006C51CE"/>
    <w:rsid w:val="006D11B3"/>
    <w:rsid w:val="006D4D29"/>
    <w:rsid w:val="006E3833"/>
    <w:rsid w:val="006E4A99"/>
    <w:rsid w:val="006E5791"/>
    <w:rsid w:val="006E6EB4"/>
    <w:rsid w:val="006E7349"/>
    <w:rsid w:val="006F12BD"/>
    <w:rsid w:val="006F1D98"/>
    <w:rsid w:val="006F3C81"/>
    <w:rsid w:val="00710C1B"/>
    <w:rsid w:val="0071209C"/>
    <w:rsid w:val="00712750"/>
    <w:rsid w:val="00713F3F"/>
    <w:rsid w:val="00713FB8"/>
    <w:rsid w:val="00716C82"/>
    <w:rsid w:val="0072404E"/>
    <w:rsid w:val="0072449B"/>
    <w:rsid w:val="007255B1"/>
    <w:rsid w:val="00731763"/>
    <w:rsid w:val="00732266"/>
    <w:rsid w:val="007328F7"/>
    <w:rsid w:val="00734487"/>
    <w:rsid w:val="00735545"/>
    <w:rsid w:val="00736F15"/>
    <w:rsid w:val="00742664"/>
    <w:rsid w:val="00743336"/>
    <w:rsid w:val="00743894"/>
    <w:rsid w:val="00743DE3"/>
    <w:rsid w:val="0074577A"/>
    <w:rsid w:val="00747154"/>
    <w:rsid w:val="00747211"/>
    <w:rsid w:val="00750283"/>
    <w:rsid w:val="00750790"/>
    <w:rsid w:val="00753327"/>
    <w:rsid w:val="00757324"/>
    <w:rsid w:val="0076003A"/>
    <w:rsid w:val="0076013E"/>
    <w:rsid w:val="007618F1"/>
    <w:rsid w:val="0076463A"/>
    <w:rsid w:val="00764A0D"/>
    <w:rsid w:val="0076537E"/>
    <w:rsid w:val="007660C0"/>
    <w:rsid w:val="007702BE"/>
    <w:rsid w:val="0077390C"/>
    <w:rsid w:val="00773AAA"/>
    <w:rsid w:val="007747FD"/>
    <w:rsid w:val="00776820"/>
    <w:rsid w:val="00776E17"/>
    <w:rsid w:val="00781EF8"/>
    <w:rsid w:val="0078275A"/>
    <w:rsid w:val="007830D0"/>
    <w:rsid w:val="0078591B"/>
    <w:rsid w:val="00787052"/>
    <w:rsid w:val="007903EF"/>
    <w:rsid w:val="007912D2"/>
    <w:rsid w:val="00791DC4"/>
    <w:rsid w:val="00792DF7"/>
    <w:rsid w:val="00793227"/>
    <w:rsid w:val="00795788"/>
    <w:rsid w:val="00797554"/>
    <w:rsid w:val="007A253E"/>
    <w:rsid w:val="007B5949"/>
    <w:rsid w:val="007C0173"/>
    <w:rsid w:val="007C32CD"/>
    <w:rsid w:val="007C37B7"/>
    <w:rsid w:val="007C4656"/>
    <w:rsid w:val="007D017F"/>
    <w:rsid w:val="007D1A56"/>
    <w:rsid w:val="007D2ACD"/>
    <w:rsid w:val="007D4F9E"/>
    <w:rsid w:val="007D57EB"/>
    <w:rsid w:val="007D7854"/>
    <w:rsid w:val="007E0337"/>
    <w:rsid w:val="007E2866"/>
    <w:rsid w:val="007E3458"/>
    <w:rsid w:val="007E5DCD"/>
    <w:rsid w:val="007E7853"/>
    <w:rsid w:val="007F25CC"/>
    <w:rsid w:val="007F293C"/>
    <w:rsid w:val="007F40E4"/>
    <w:rsid w:val="007F5235"/>
    <w:rsid w:val="00800DEB"/>
    <w:rsid w:val="00807749"/>
    <w:rsid w:val="008101F1"/>
    <w:rsid w:val="0081195E"/>
    <w:rsid w:val="00813B0B"/>
    <w:rsid w:val="00814CCC"/>
    <w:rsid w:val="00814FAC"/>
    <w:rsid w:val="00816357"/>
    <w:rsid w:val="00822794"/>
    <w:rsid w:val="00824F0B"/>
    <w:rsid w:val="008260FB"/>
    <w:rsid w:val="008276FA"/>
    <w:rsid w:val="00830A51"/>
    <w:rsid w:val="008345AD"/>
    <w:rsid w:val="00837D36"/>
    <w:rsid w:val="00841855"/>
    <w:rsid w:val="00841C83"/>
    <w:rsid w:val="00842370"/>
    <w:rsid w:val="00844C56"/>
    <w:rsid w:val="00846BA0"/>
    <w:rsid w:val="00852A32"/>
    <w:rsid w:val="00854F02"/>
    <w:rsid w:val="008564AB"/>
    <w:rsid w:val="0085676B"/>
    <w:rsid w:val="0085708B"/>
    <w:rsid w:val="008603A7"/>
    <w:rsid w:val="00861757"/>
    <w:rsid w:val="008627ED"/>
    <w:rsid w:val="0086297E"/>
    <w:rsid w:val="008631B0"/>
    <w:rsid w:val="008636EA"/>
    <w:rsid w:val="0086455E"/>
    <w:rsid w:val="008645F0"/>
    <w:rsid w:val="00866CF2"/>
    <w:rsid w:val="00867135"/>
    <w:rsid w:val="008674A6"/>
    <w:rsid w:val="00870063"/>
    <w:rsid w:val="0087390E"/>
    <w:rsid w:val="00874C53"/>
    <w:rsid w:val="008750CF"/>
    <w:rsid w:val="008807D8"/>
    <w:rsid w:val="008819AE"/>
    <w:rsid w:val="008825F0"/>
    <w:rsid w:val="00883CD3"/>
    <w:rsid w:val="00883E20"/>
    <w:rsid w:val="00887255"/>
    <w:rsid w:val="00887470"/>
    <w:rsid w:val="00887E24"/>
    <w:rsid w:val="0089644A"/>
    <w:rsid w:val="00897E17"/>
    <w:rsid w:val="008A1730"/>
    <w:rsid w:val="008A2F7C"/>
    <w:rsid w:val="008A43D7"/>
    <w:rsid w:val="008A5313"/>
    <w:rsid w:val="008B2666"/>
    <w:rsid w:val="008B2D1E"/>
    <w:rsid w:val="008B32FB"/>
    <w:rsid w:val="008B73E4"/>
    <w:rsid w:val="008C0D99"/>
    <w:rsid w:val="008C26D4"/>
    <w:rsid w:val="008C6966"/>
    <w:rsid w:val="008C71C3"/>
    <w:rsid w:val="008D2AFC"/>
    <w:rsid w:val="008D2E17"/>
    <w:rsid w:val="008D6414"/>
    <w:rsid w:val="008E57D8"/>
    <w:rsid w:val="008E5829"/>
    <w:rsid w:val="008E7B48"/>
    <w:rsid w:val="008F038C"/>
    <w:rsid w:val="008F104B"/>
    <w:rsid w:val="008F2B0A"/>
    <w:rsid w:val="008F5549"/>
    <w:rsid w:val="008F5F43"/>
    <w:rsid w:val="00901539"/>
    <w:rsid w:val="00901F9D"/>
    <w:rsid w:val="009024DE"/>
    <w:rsid w:val="0091058A"/>
    <w:rsid w:val="00910BAF"/>
    <w:rsid w:val="00913D69"/>
    <w:rsid w:val="00914BFA"/>
    <w:rsid w:val="00915381"/>
    <w:rsid w:val="0091767F"/>
    <w:rsid w:val="00920202"/>
    <w:rsid w:val="009260ED"/>
    <w:rsid w:val="0093029C"/>
    <w:rsid w:val="009375B3"/>
    <w:rsid w:val="0094156C"/>
    <w:rsid w:val="0094222B"/>
    <w:rsid w:val="009461F3"/>
    <w:rsid w:val="00946451"/>
    <w:rsid w:val="00947656"/>
    <w:rsid w:val="00951550"/>
    <w:rsid w:val="00954BE3"/>
    <w:rsid w:val="00955B61"/>
    <w:rsid w:val="0095674B"/>
    <w:rsid w:val="00963341"/>
    <w:rsid w:val="009664F8"/>
    <w:rsid w:val="009726E1"/>
    <w:rsid w:val="00973ACD"/>
    <w:rsid w:val="00973D34"/>
    <w:rsid w:val="00974D63"/>
    <w:rsid w:val="00981A51"/>
    <w:rsid w:val="00984191"/>
    <w:rsid w:val="0098541F"/>
    <w:rsid w:val="009858E5"/>
    <w:rsid w:val="00986E61"/>
    <w:rsid w:val="00990D2E"/>
    <w:rsid w:val="00992B9E"/>
    <w:rsid w:val="00996D71"/>
    <w:rsid w:val="009A0FC1"/>
    <w:rsid w:val="009A2992"/>
    <w:rsid w:val="009A6FAF"/>
    <w:rsid w:val="009B5AE4"/>
    <w:rsid w:val="009C14CC"/>
    <w:rsid w:val="009C6993"/>
    <w:rsid w:val="009D2C2C"/>
    <w:rsid w:val="009D7F04"/>
    <w:rsid w:val="009E1306"/>
    <w:rsid w:val="009E30E7"/>
    <w:rsid w:val="009F04DA"/>
    <w:rsid w:val="009F143B"/>
    <w:rsid w:val="009F21FF"/>
    <w:rsid w:val="009F4B3A"/>
    <w:rsid w:val="009F4CAF"/>
    <w:rsid w:val="009F4CE2"/>
    <w:rsid w:val="009F6D41"/>
    <w:rsid w:val="00A018D2"/>
    <w:rsid w:val="00A03BF2"/>
    <w:rsid w:val="00A04EDC"/>
    <w:rsid w:val="00A053C6"/>
    <w:rsid w:val="00A05567"/>
    <w:rsid w:val="00A11C7C"/>
    <w:rsid w:val="00A12CD8"/>
    <w:rsid w:val="00A13304"/>
    <w:rsid w:val="00A1484E"/>
    <w:rsid w:val="00A15024"/>
    <w:rsid w:val="00A21D53"/>
    <w:rsid w:val="00A21DA2"/>
    <w:rsid w:val="00A22608"/>
    <w:rsid w:val="00A23FD7"/>
    <w:rsid w:val="00A2527B"/>
    <w:rsid w:val="00A278B5"/>
    <w:rsid w:val="00A3238A"/>
    <w:rsid w:val="00A32D4E"/>
    <w:rsid w:val="00A35C34"/>
    <w:rsid w:val="00A40EF5"/>
    <w:rsid w:val="00A43F25"/>
    <w:rsid w:val="00A43F8A"/>
    <w:rsid w:val="00A44FFD"/>
    <w:rsid w:val="00A54909"/>
    <w:rsid w:val="00A54CBE"/>
    <w:rsid w:val="00A562E9"/>
    <w:rsid w:val="00A63A5D"/>
    <w:rsid w:val="00A65CC5"/>
    <w:rsid w:val="00A671C1"/>
    <w:rsid w:val="00A74622"/>
    <w:rsid w:val="00A76A3B"/>
    <w:rsid w:val="00A80576"/>
    <w:rsid w:val="00A946A6"/>
    <w:rsid w:val="00A96622"/>
    <w:rsid w:val="00AA2FB6"/>
    <w:rsid w:val="00AA48B7"/>
    <w:rsid w:val="00AA73E2"/>
    <w:rsid w:val="00AA7D06"/>
    <w:rsid w:val="00AB049C"/>
    <w:rsid w:val="00AB275F"/>
    <w:rsid w:val="00AB73F8"/>
    <w:rsid w:val="00AC0566"/>
    <w:rsid w:val="00AC0EF4"/>
    <w:rsid w:val="00AC111D"/>
    <w:rsid w:val="00AC1967"/>
    <w:rsid w:val="00AC307C"/>
    <w:rsid w:val="00AC373C"/>
    <w:rsid w:val="00AC4EBD"/>
    <w:rsid w:val="00AC6A1F"/>
    <w:rsid w:val="00AD1AFF"/>
    <w:rsid w:val="00AD42BE"/>
    <w:rsid w:val="00AD43B8"/>
    <w:rsid w:val="00AD4C38"/>
    <w:rsid w:val="00AD4FC5"/>
    <w:rsid w:val="00AD6F42"/>
    <w:rsid w:val="00AE399F"/>
    <w:rsid w:val="00AE64ED"/>
    <w:rsid w:val="00AF22D6"/>
    <w:rsid w:val="00B07513"/>
    <w:rsid w:val="00B1157E"/>
    <w:rsid w:val="00B11C78"/>
    <w:rsid w:val="00B132C8"/>
    <w:rsid w:val="00B137E3"/>
    <w:rsid w:val="00B1438E"/>
    <w:rsid w:val="00B15390"/>
    <w:rsid w:val="00B16B97"/>
    <w:rsid w:val="00B16FB7"/>
    <w:rsid w:val="00B2055C"/>
    <w:rsid w:val="00B2149F"/>
    <w:rsid w:val="00B2164F"/>
    <w:rsid w:val="00B246E4"/>
    <w:rsid w:val="00B252FE"/>
    <w:rsid w:val="00B26C43"/>
    <w:rsid w:val="00B277AD"/>
    <w:rsid w:val="00B301B2"/>
    <w:rsid w:val="00B333AB"/>
    <w:rsid w:val="00B33672"/>
    <w:rsid w:val="00B33E73"/>
    <w:rsid w:val="00B43D44"/>
    <w:rsid w:val="00B44758"/>
    <w:rsid w:val="00B46263"/>
    <w:rsid w:val="00B50DF0"/>
    <w:rsid w:val="00B51233"/>
    <w:rsid w:val="00B5153C"/>
    <w:rsid w:val="00B52CAF"/>
    <w:rsid w:val="00B52F57"/>
    <w:rsid w:val="00B55C2B"/>
    <w:rsid w:val="00B57D2C"/>
    <w:rsid w:val="00B60A3F"/>
    <w:rsid w:val="00B62D0E"/>
    <w:rsid w:val="00B62FDE"/>
    <w:rsid w:val="00B64337"/>
    <w:rsid w:val="00B64861"/>
    <w:rsid w:val="00B67321"/>
    <w:rsid w:val="00B70181"/>
    <w:rsid w:val="00B72155"/>
    <w:rsid w:val="00B73375"/>
    <w:rsid w:val="00B74ABA"/>
    <w:rsid w:val="00B77ECE"/>
    <w:rsid w:val="00B863C8"/>
    <w:rsid w:val="00B86FA7"/>
    <w:rsid w:val="00B90C0A"/>
    <w:rsid w:val="00B912B5"/>
    <w:rsid w:val="00B928CB"/>
    <w:rsid w:val="00BA1DE0"/>
    <w:rsid w:val="00BA510D"/>
    <w:rsid w:val="00BA6FD5"/>
    <w:rsid w:val="00BB2244"/>
    <w:rsid w:val="00BB26F0"/>
    <w:rsid w:val="00BB2F08"/>
    <w:rsid w:val="00BB3C46"/>
    <w:rsid w:val="00BC0C1A"/>
    <w:rsid w:val="00BC6871"/>
    <w:rsid w:val="00BC6954"/>
    <w:rsid w:val="00BC6C33"/>
    <w:rsid w:val="00BD029F"/>
    <w:rsid w:val="00BD23BC"/>
    <w:rsid w:val="00BD2978"/>
    <w:rsid w:val="00BD41A2"/>
    <w:rsid w:val="00BD51D9"/>
    <w:rsid w:val="00BD6A74"/>
    <w:rsid w:val="00BE6212"/>
    <w:rsid w:val="00BE7361"/>
    <w:rsid w:val="00BF030A"/>
    <w:rsid w:val="00BF5002"/>
    <w:rsid w:val="00C000E6"/>
    <w:rsid w:val="00C024AB"/>
    <w:rsid w:val="00C036F3"/>
    <w:rsid w:val="00C07A9F"/>
    <w:rsid w:val="00C116D6"/>
    <w:rsid w:val="00C148BD"/>
    <w:rsid w:val="00C20C29"/>
    <w:rsid w:val="00C211D6"/>
    <w:rsid w:val="00C24188"/>
    <w:rsid w:val="00C25526"/>
    <w:rsid w:val="00C2599F"/>
    <w:rsid w:val="00C276F1"/>
    <w:rsid w:val="00C33A16"/>
    <w:rsid w:val="00C370E7"/>
    <w:rsid w:val="00C37C3C"/>
    <w:rsid w:val="00C408D0"/>
    <w:rsid w:val="00C41F23"/>
    <w:rsid w:val="00C44CF0"/>
    <w:rsid w:val="00C47AAD"/>
    <w:rsid w:val="00C51E20"/>
    <w:rsid w:val="00C5340D"/>
    <w:rsid w:val="00C54DC6"/>
    <w:rsid w:val="00C62924"/>
    <w:rsid w:val="00C643B5"/>
    <w:rsid w:val="00C65616"/>
    <w:rsid w:val="00C7458D"/>
    <w:rsid w:val="00C7628C"/>
    <w:rsid w:val="00C764D5"/>
    <w:rsid w:val="00C841BB"/>
    <w:rsid w:val="00C87A3B"/>
    <w:rsid w:val="00C921C1"/>
    <w:rsid w:val="00C948E3"/>
    <w:rsid w:val="00C9587A"/>
    <w:rsid w:val="00CA1CB8"/>
    <w:rsid w:val="00CA2C17"/>
    <w:rsid w:val="00CA31CC"/>
    <w:rsid w:val="00CA5E36"/>
    <w:rsid w:val="00CA6E89"/>
    <w:rsid w:val="00CB02E4"/>
    <w:rsid w:val="00CB128F"/>
    <w:rsid w:val="00CB1320"/>
    <w:rsid w:val="00CB4C2C"/>
    <w:rsid w:val="00CB5C80"/>
    <w:rsid w:val="00CB6EF8"/>
    <w:rsid w:val="00CB7106"/>
    <w:rsid w:val="00CC083B"/>
    <w:rsid w:val="00CC122F"/>
    <w:rsid w:val="00CC20BE"/>
    <w:rsid w:val="00CC25EC"/>
    <w:rsid w:val="00CC4916"/>
    <w:rsid w:val="00CC5365"/>
    <w:rsid w:val="00CC5B09"/>
    <w:rsid w:val="00CC6EC7"/>
    <w:rsid w:val="00CD42FD"/>
    <w:rsid w:val="00CD5A0F"/>
    <w:rsid w:val="00CD70C5"/>
    <w:rsid w:val="00CE05FB"/>
    <w:rsid w:val="00CE3D97"/>
    <w:rsid w:val="00CE7B83"/>
    <w:rsid w:val="00CF0843"/>
    <w:rsid w:val="00D0162B"/>
    <w:rsid w:val="00D031B1"/>
    <w:rsid w:val="00D1060C"/>
    <w:rsid w:val="00D1459A"/>
    <w:rsid w:val="00D16764"/>
    <w:rsid w:val="00D17F97"/>
    <w:rsid w:val="00D201AB"/>
    <w:rsid w:val="00D211B9"/>
    <w:rsid w:val="00D222F1"/>
    <w:rsid w:val="00D22887"/>
    <w:rsid w:val="00D22CAD"/>
    <w:rsid w:val="00D23E74"/>
    <w:rsid w:val="00D265AB"/>
    <w:rsid w:val="00D26C4E"/>
    <w:rsid w:val="00D35C79"/>
    <w:rsid w:val="00D40C2D"/>
    <w:rsid w:val="00D4104A"/>
    <w:rsid w:val="00D41B97"/>
    <w:rsid w:val="00D44B76"/>
    <w:rsid w:val="00D513A3"/>
    <w:rsid w:val="00D51ED2"/>
    <w:rsid w:val="00D5552D"/>
    <w:rsid w:val="00D573F8"/>
    <w:rsid w:val="00D57456"/>
    <w:rsid w:val="00D6021A"/>
    <w:rsid w:val="00D64156"/>
    <w:rsid w:val="00D65C03"/>
    <w:rsid w:val="00D73393"/>
    <w:rsid w:val="00D73D21"/>
    <w:rsid w:val="00D745A1"/>
    <w:rsid w:val="00D913D7"/>
    <w:rsid w:val="00DA0091"/>
    <w:rsid w:val="00DA0890"/>
    <w:rsid w:val="00DA1B9E"/>
    <w:rsid w:val="00DA58B7"/>
    <w:rsid w:val="00DA62ED"/>
    <w:rsid w:val="00DA6739"/>
    <w:rsid w:val="00DB07D8"/>
    <w:rsid w:val="00DB0F0F"/>
    <w:rsid w:val="00DB28E8"/>
    <w:rsid w:val="00DB6318"/>
    <w:rsid w:val="00DD03F4"/>
    <w:rsid w:val="00DD2475"/>
    <w:rsid w:val="00DD3791"/>
    <w:rsid w:val="00DD5120"/>
    <w:rsid w:val="00DD6183"/>
    <w:rsid w:val="00DE417E"/>
    <w:rsid w:val="00DE7466"/>
    <w:rsid w:val="00DF04C7"/>
    <w:rsid w:val="00DF285D"/>
    <w:rsid w:val="00DF3AFA"/>
    <w:rsid w:val="00DF53EA"/>
    <w:rsid w:val="00DF68E9"/>
    <w:rsid w:val="00E00C4D"/>
    <w:rsid w:val="00E03D0D"/>
    <w:rsid w:val="00E0593D"/>
    <w:rsid w:val="00E10FCC"/>
    <w:rsid w:val="00E120E5"/>
    <w:rsid w:val="00E14A4D"/>
    <w:rsid w:val="00E16B27"/>
    <w:rsid w:val="00E17AA1"/>
    <w:rsid w:val="00E20B7B"/>
    <w:rsid w:val="00E21C70"/>
    <w:rsid w:val="00E2564D"/>
    <w:rsid w:val="00E27E07"/>
    <w:rsid w:val="00E30A96"/>
    <w:rsid w:val="00E343D2"/>
    <w:rsid w:val="00E357DD"/>
    <w:rsid w:val="00E36588"/>
    <w:rsid w:val="00E37B1F"/>
    <w:rsid w:val="00E402BD"/>
    <w:rsid w:val="00E52187"/>
    <w:rsid w:val="00E549D2"/>
    <w:rsid w:val="00E57FF9"/>
    <w:rsid w:val="00E60757"/>
    <w:rsid w:val="00E6075F"/>
    <w:rsid w:val="00E63039"/>
    <w:rsid w:val="00E634B4"/>
    <w:rsid w:val="00E665F9"/>
    <w:rsid w:val="00E669F9"/>
    <w:rsid w:val="00E66B85"/>
    <w:rsid w:val="00E71AD0"/>
    <w:rsid w:val="00E779A6"/>
    <w:rsid w:val="00E857B7"/>
    <w:rsid w:val="00E85993"/>
    <w:rsid w:val="00E90168"/>
    <w:rsid w:val="00E91B5B"/>
    <w:rsid w:val="00E92464"/>
    <w:rsid w:val="00E948B0"/>
    <w:rsid w:val="00E95066"/>
    <w:rsid w:val="00E976C6"/>
    <w:rsid w:val="00EA17DB"/>
    <w:rsid w:val="00EA5810"/>
    <w:rsid w:val="00EB1DCA"/>
    <w:rsid w:val="00EB31AE"/>
    <w:rsid w:val="00EC2BAC"/>
    <w:rsid w:val="00EC2C53"/>
    <w:rsid w:val="00EC2F5A"/>
    <w:rsid w:val="00ED1975"/>
    <w:rsid w:val="00ED2BDC"/>
    <w:rsid w:val="00EE1DD5"/>
    <w:rsid w:val="00EE25EB"/>
    <w:rsid w:val="00EE29FC"/>
    <w:rsid w:val="00EE6ACB"/>
    <w:rsid w:val="00EF50EE"/>
    <w:rsid w:val="00EF5730"/>
    <w:rsid w:val="00EF5E57"/>
    <w:rsid w:val="00F0109A"/>
    <w:rsid w:val="00F01B31"/>
    <w:rsid w:val="00F0574B"/>
    <w:rsid w:val="00F05F1E"/>
    <w:rsid w:val="00F060CE"/>
    <w:rsid w:val="00F0669F"/>
    <w:rsid w:val="00F06FD8"/>
    <w:rsid w:val="00F0721A"/>
    <w:rsid w:val="00F123C5"/>
    <w:rsid w:val="00F149D1"/>
    <w:rsid w:val="00F15958"/>
    <w:rsid w:val="00F21271"/>
    <w:rsid w:val="00F226F9"/>
    <w:rsid w:val="00F24C1F"/>
    <w:rsid w:val="00F256A3"/>
    <w:rsid w:val="00F31A2C"/>
    <w:rsid w:val="00F32944"/>
    <w:rsid w:val="00F35B86"/>
    <w:rsid w:val="00F40C74"/>
    <w:rsid w:val="00F44BEC"/>
    <w:rsid w:val="00F44E86"/>
    <w:rsid w:val="00F467B8"/>
    <w:rsid w:val="00F503DC"/>
    <w:rsid w:val="00F50FE3"/>
    <w:rsid w:val="00F53838"/>
    <w:rsid w:val="00F54BAD"/>
    <w:rsid w:val="00F55360"/>
    <w:rsid w:val="00F558A0"/>
    <w:rsid w:val="00F616B2"/>
    <w:rsid w:val="00F71A00"/>
    <w:rsid w:val="00F748C5"/>
    <w:rsid w:val="00F77288"/>
    <w:rsid w:val="00F8631E"/>
    <w:rsid w:val="00F91E51"/>
    <w:rsid w:val="00F929EC"/>
    <w:rsid w:val="00F971E7"/>
    <w:rsid w:val="00FA29E6"/>
    <w:rsid w:val="00FB0D2E"/>
    <w:rsid w:val="00FB218E"/>
    <w:rsid w:val="00FB2349"/>
    <w:rsid w:val="00FB2C44"/>
    <w:rsid w:val="00FB32E2"/>
    <w:rsid w:val="00FB3BD7"/>
    <w:rsid w:val="00FB4305"/>
    <w:rsid w:val="00FC112D"/>
    <w:rsid w:val="00FC3092"/>
    <w:rsid w:val="00FC6BB7"/>
    <w:rsid w:val="00FC7D36"/>
    <w:rsid w:val="00FD037A"/>
    <w:rsid w:val="00FD16AB"/>
    <w:rsid w:val="00FD16D4"/>
    <w:rsid w:val="00FD2A11"/>
    <w:rsid w:val="00FD31C5"/>
    <w:rsid w:val="00FD4216"/>
    <w:rsid w:val="00FD746A"/>
    <w:rsid w:val="00FE1C33"/>
    <w:rsid w:val="00FE483E"/>
    <w:rsid w:val="00FF2847"/>
    <w:rsid w:val="00FF2D2F"/>
    <w:rsid w:val="00FF30C3"/>
    <w:rsid w:val="00FF77E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ecimalSymbol w:val=","/>
  <w:listSeparator w:val=";"/>
  <w14:docId w14:val="06E9D06A"/>
  <w15:docId w15:val="{3F4E1EB3-53D5-4319-BD78-3EE0DF2CB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ECE"/>
  </w:style>
  <w:style w:type="paragraph" w:styleId="Heading1">
    <w:name w:val="heading 1"/>
    <w:basedOn w:val="Normal"/>
    <w:next w:val="Normal"/>
    <w:link w:val="Heading1Char"/>
    <w:uiPriority w:val="9"/>
    <w:qFormat/>
    <w:rsid w:val="008825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11E9"/>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unhideWhenUsed/>
    <w:qFormat/>
    <w:rsid w:val="002611E9"/>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unhideWhenUsed/>
    <w:qFormat/>
    <w:rsid w:val="002611E9"/>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Heading5">
    <w:name w:val="heading 5"/>
    <w:basedOn w:val="Normal"/>
    <w:next w:val="Normal"/>
    <w:link w:val="Heading5Char"/>
    <w:uiPriority w:val="9"/>
    <w:unhideWhenUsed/>
    <w:qFormat/>
    <w:rsid w:val="002611E9"/>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Heading6">
    <w:name w:val="heading 6"/>
    <w:basedOn w:val="Normal"/>
    <w:next w:val="Normal"/>
    <w:link w:val="Heading6Char"/>
    <w:qFormat/>
    <w:rsid w:val="002611E9"/>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2611E9"/>
    <w:pPr>
      <w:tabs>
        <w:tab w:val="num" w:pos="5040"/>
      </w:tabs>
      <w:spacing w:before="240" w:after="60" w:line="240" w:lineRule="auto"/>
      <w:ind w:left="5040" w:hanging="720"/>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2611E9"/>
    <w:pPr>
      <w:tabs>
        <w:tab w:val="num"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2611E9"/>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25F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611E9"/>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rsid w:val="002611E9"/>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rsid w:val="002611E9"/>
    <w:rPr>
      <w:rFonts w:eastAsiaTheme="minorEastAsia"/>
      <w:b/>
      <w:bCs/>
      <w:sz w:val="28"/>
      <w:szCs w:val="28"/>
      <w:lang w:val="en-US"/>
    </w:rPr>
  </w:style>
  <w:style w:type="character" w:customStyle="1" w:styleId="Heading5Char">
    <w:name w:val="Heading 5 Char"/>
    <w:basedOn w:val="DefaultParagraphFont"/>
    <w:link w:val="Heading5"/>
    <w:uiPriority w:val="9"/>
    <w:rsid w:val="002611E9"/>
    <w:rPr>
      <w:rFonts w:eastAsiaTheme="minorEastAsia"/>
      <w:b/>
      <w:bCs/>
      <w:i/>
      <w:iCs/>
      <w:sz w:val="26"/>
      <w:szCs w:val="26"/>
      <w:lang w:val="en-US"/>
    </w:rPr>
  </w:style>
  <w:style w:type="character" w:customStyle="1" w:styleId="Heading6Char">
    <w:name w:val="Heading 6 Char"/>
    <w:basedOn w:val="DefaultParagraphFont"/>
    <w:link w:val="Heading6"/>
    <w:rsid w:val="002611E9"/>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2611E9"/>
    <w:rPr>
      <w:rFonts w:eastAsiaTheme="minorEastAsia"/>
      <w:sz w:val="24"/>
      <w:szCs w:val="24"/>
      <w:lang w:val="en-US"/>
    </w:rPr>
  </w:style>
  <w:style w:type="character" w:customStyle="1" w:styleId="Heading8Char">
    <w:name w:val="Heading 8 Char"/>
    <w:basedOn w:val="DefaultParagraphFont"/>
    <w:link w:val="Heading8"/>
    <w:uiPriority w:val="9"/>
    <w:semiHidden/>
    <w:rsid w:val="002611E9"/>
    <w:rPr>
      <w:rFonts w:eastAsiaTheme="minorEastAsia"/>
      <w:i/>
      <w:iCs/>
      <w:sz w:val="24"/>
      <w:szCs w:val="24"/>
      <w:lang w:val="en-US"/>
    </w:rPr>
  </w:style>
  <w:style w:type="character" w:customStyle="1" w:styleId="Heading9Char">
    <w:name w:val="Heading 9 Char"/>
    <w:basedOn w:val="DefaultParagraphFont"/>
    <w:link w:val="Heading9"/>
    <w:uiPriority w:val="9"/>
    <w:semiHidden/>
    <w:rsid w:val="002611E9"/>
    <w:rPr>
      <w:rFonts w:asciiTheme="majorHAnsi" w:eastAsiaTheme="majorEastAsia" w:hAnsiTheme="majorHAnsi" w:cstheme="majorBidi"/>
      <w:lang w:val="en-US"/>
    </w:rPr>
  </w:style>
  <w:style w:type="paragraph" w:customStyle="1" w:styleId="Default">
    <w:name w:val="Default"/>
    <w:rsid w:val="00120CE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120C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CEC"/>
    <w:rPr>
      <w:rFonts w:ascii="Tahoma" w:hAnsi="Tahoma" w:cs="Tahoma"/>
      <w:sz w:val="16"/>
      <w:szCs w:val="16"/>
    </w:rPr>
  </w:style>
  <w:style w:type="paragraph" w:styleId="ListParagraph">
    <w:name w:val="List Paragraph"/>
    <w:basedOn w:val="Normal"/>
    <w:link w:val="ListParagraphChar"/>
    <w:uiPriority w:val="34"/>
    <w:qFormat/>
    <w:rsid w:val="00120CEC"/>
    <w:pPr>
      <w:ind w:left="720"/>
      <w:contextualSpacing/>
    </w:pPr>
  </w:style>
  <w:style w:type="table" w:styleId="TableGrid">
    <w:name w:val="Table Grid"/>
    <w:basedOn w:val="TableNormal"/>
    <w:uiPriority w:val="39"/>
    <w:rsid w:val="00CC0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C083B"/>
    <w:rPr>
      <w:color w:val="0000FF" w:themeColor="hyperlink"/>
      <w:u w:val="single"/>
    </w:rPr>
  </w:style>
  <w:style w:type="paragraph" w:styleId="EndnoteText">
    <w:name w:val="endnote text"/>
    <w:basedOn w:val="Normal"/>
    <w:link w:val="EndnoteTextChar"/>
    <w:unhideWhenUsed/>
    <w:rsid w:val="00C54DC6"/>
    <w:pPr>
      <w:spacing w:after="0" w:line="240" w:lineRule="auto"/>
    </w:pPr>
    <w:rPr>
      <w:sz w:val="20"/>
      <w:szCs w:val="20"/>
    </w:rPr>
  </w:style>
  <w:style w:type="character" w:customStyle="1" w:styleId="EndnoteTextChar">
    <w:name w:val="Endnote Text Char"/>
    <w:basedOn w:val="DefaultParagraphFont"/>
    <w:link w:val="EndnoteText"/>
    <w:uiPriority w:val="99"/>
    <w:rsid w:val="00C54DC6"/>
    <w:rPr>
      <w:sz w:val="20"/>
      <w:szCs w:val="20"/>
    </w:rPr>
  </w:style>
  <w:style w:type="character" w:styleId="EndnoteReference">
    <w:name w:val="endnote reference"/>
    <w:basedOn w:val="DefaultParagraphFont"/>
    <w:uiPriority w:val="99"/>
    <w:semiHidden/>
    <w:unhideWhenUsed/>
    <w:rsid w:val="00C54DC6"/>
    <w:rPr>
      <w:vertAlign w:val="superscript"/>
    </w:rPr>
  </w:style>
  <w:style w:type="paragraph" w:styleId="Title">
    <w:name w:val="Title"/>
    <w:basedOn w:val="Normal"/>
    <w:next w:val="Normal"/>
    <w:link w:val="TitleChar"/>
    <w:uiPriority w:val="10"/>
    <w:qFormat/>
    <w:rsid w:val="008825F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825F0"/>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8825F0"/>
    <w:pPr>
      <w:tabs>
        <w:tab w:val="center" w:pos="4153"/>
        <w:tab w:val="right" w:pos="8306"/>
      </w:tabs>
      <w:spacing w:after="0" w:line="240" w:lineRule="auto"/>
    </w:pPr>
  </w:style>
  <w:style w:type="character" w:customStyle="1" w:styleId="HeaderChar">
    <w:name w:val="Header Char"/>
    <w:basedOn w:val="DefaultParagraphFont"/>
    <w:link w:val="Header"/>
    <w:uiPriority w:val="99"/>
    <w:rsid w:val="008825F0"/>
  </w:style>
  <w:style w:type="paragraph" w:styleId="Footer">
    <w:name w:val="footer"/>
    <w:basedOn w:val="Normal"/>
    <w:link w:val="FooterChar"/>
    <w:uiPriority w:val="99"/>
    <w:unhideWhenUsed/>
    <w:rsid w:val="008825F0"/>
    <w:pPr>
      <w:tabs>
        <w:tab w:val="center" w:pos="4153"/>
        <w:tab w:val="right" w:pos="8306"/>
      </w:tabs>
      <w:spacing w:after="0" w:line="240" w:lineRule="auto"/>
    </w:pPr>
  </w:style>
  <w:style w:type="character" w:customStyle="1" w:styleId="FooterChar">
    <w:name w:val="Footer Char"/>
    <w:basedOn w:val="DefaultParagraphFont"/>
    <w:link w:val="Footer"/>
    <w:uiPriority w:val="99"/>
    <w:rsid w:val="008825F0"/>
  </w:style>
  <w:style w:type="paragraph" w:styleId="FootnoteText">
    <w:name w:val="footnote text"/>
    <w:basedOn w:val="Normal"/>
    <w:link w:val="FootnoteTextChar"/>
    <w:uiPriority w:val="99"/>
    <w:semiHidden/>
    <w:unhideWhenUsed/>
    <w:rsid w:val="002F7F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7FAD"/>
    <w:rPr>
      <w:sz w:val="20"/>
      <w:szCs w:val="20"/>
    </w:rPr>
  </w:style>
  <w:style w:type="character" w:styleId="FootnoteReference">
    <w:name w:val="footnote reference"/>
    <w:basedOn w:val="DefaultParagraphFont"/>
    <w:uiPriority w:val="99"/>
    <w:semiHidden/>
    <w:unhideWhenUsed/>
    <w:rsid w:val="002F7FAD"/>
    <w:rPr>
      <w:vertAlign w:val="superscript"/>
    </w:rPr>
  </w:style>
  <w:style w:type="paragraph" w:styleId="NoSpacing">
    <w:name w:val="No Spacing"/>
    <w:uiPriority w:val="1"/>
    <w:qFormat/>
    <w:rsid w:val="00C07A9F"/>
    <w:pPr>
      <w:spacing w:after="0" w:line="240" w:lineRule="auto"/>
    </w:pPr>
  </w:style>
  <w:style w:type="paragraph" w:styleId="TOCHeading">
    <w:name w:val="TOC Heading"/>
    <w:basedOn w:val="Heading1"/>
    <w:next w:val="Normal"/>
    <w:uiPriority w:val="39"/>
    <w:unhideWhenUsed/>
    <w:qFormat/>
    <w:rsid w:val="00432462"/>
    <w:pPr>
      <w:outlineLvl w:val="9"/>
    </w:pPr>
    <w:rPr>
      <w:lang w:eastAsia="el-GR"/>
    </w:rPr>
  </w:style>
  <w:style w:type="paragraph" w:styleId="TOC1">
    <w:name w:val="toc 1"/>
    <w:basedOn w:val="Normal"/>
    <w:next w:val="Normal"/>
    <w:autoRedefine/>
    <w:uiPriority w:val="39"/>
    <w:unhideWhenUsed/>
    <w:rsid w:val="00432462"/>
    <w:pPr>
      <w:spacing w:after="100"/>
    </w:pPr>
  </w:style>
  <w:style w:type="paragraph" w:styleId="TOC2">
    <w:name w:val="toc 2"/>
    <w:basedOn w:val="Normal"/>
    <w:next w:val="Normal"/>
    <w:autoRedefine/>
    <w:uiPriority w:val="39"/>
    <w:unhideWhenUsed/>
    <w:rsid w:val="00432462"/>
    <w:pPr>
      <w:spacing w:after="100"/>
      <w:ind w:left="220"/>
    </w:pPr>
  </w:style>
  <w:style w:type="paragraph" w:styleId="TOC3">
    <w:name w:val="toc 3"/>
    <w:basedOn w:val="Normal"/>
    <w:next w:val="Normal"/>
    <w:autoRedefine/>
    <w:uiPriority w:val="39"/>
    <w:unhideWhenUsed/>
    <w:rsid w:val="00406A8A"/>
    <w:pPr>
      <w:spacing w:after="100"/>
      <w:ind w:left="440"/>
    </w:pPr>
  </w:style>
  <w:style w:type="paragraph" w:styleId="TOC4">
    <w:name w:val="toc 4"/>
    <w:basedOn w:val="Normal"/>
    <w:next w:val="Normal"/>
    <w:autoRedefine/>
    <w:uiPriority w:val="39"/>
    <w:unhideWhenUsed/>
    <w:rsid w:val="007660C0"/>
    <w:pPr>
      <w:spacing w:after="100"/>
      <w:ind w:left="660"/>
    </w:pPr>
    <w:rPr>
      <w:rFonts w:eastAsiaTheme="minorEastAsia"/>
      <w:lang w:eastAsia="el-GR"/>
    </w:rPr>
  </w:style>
  <w:style w:type="paragraph" w:styleId="TOC5">
    <w:name w:val="toc 5"/>
    <w:basedOn w:val="Normal"/>
    <w:next w:val="Normal"/>
    <w:autoRedefine/>
    <w:uiPriority w:val="39"/>
    <w:unhideWhenUsed/>
    <w:rsid w:val="007660C0"/>
    <w:pPr>
      <w:spacing w:after="100"/>
      <w:ind w:left="880"/>
    </w:pPr>
    <w:rPr>
      <w:rFonts w:eastAsiaTheme="minorEastAsia"/>
      <w:lang w:eastAsia="el-GR"/>
    </w:rPr>
  </w:style>
  <w:style w:type="paragraph" w:styleId="TOC6">
    <w:name w:val="toc 6"/>
    <w:basedOn w:val="Normal"/>
    <w:next w:val="Normal"/>
    <w:autoRedefine/>
    <w:uiPriority w:val="39"/>
    <w:unhideWhenUsed/>
    <w:rsid w:val="007660C0"/>
    <w:pPr>
      <w:spacing w:after="100"/>
      <w:ind w:left="1100"/>
    </w:pPr>
    <w:rPr>
      <w:rFonts w:eastAsiaTheme="minorEastAsia"/>
      <w:lang w:eastAsia="el-GR"/>
    </w:rPr>
  </w:style>
  <w:style w:type="paragraph" w:styleId="TOC7">
    <w:name w:val="toc 7"/>
    <w:basedOn w:val="Normal"/>
    <w:next w:val="Normal"/>
    <w:autoRedefine/>
    <w:uiPriority w:val="39"/>
    <w:unhideWhenUsed/>
    <w:rsid w:val="007660C0"/>
    <w:pPr>
      <w:spacing w:after="100"/>
      <w:ind w:left="1320"/>
    </w:pPr>
    <w:rPr>
      <w:rFonts w:eastAsiaTheme="minorEastAsia"/>
      <w:lang w:eastAsia="el-GR"/>
    </w:rPr>
  </w:style>
  <w:style w:type="paragraph" w:styleId="TOC8">
    <w:name w:val="toc 8"/>
    <w:basedOn w:val="Normal"/>
    <w:next w:val="Normal"/>
    <w:autoRedefine/>
    <w:uiPriority w:val="39"/>
    <w:unhideWhenUsed/>
    <w:rsid w:val="007660C0"/>
    <w:pPr>
      <w:spacing w:after="100"/>
      <w:ind w:left="1540"/>
    </w:pPr>
    <w:rPr>
      <w:rFonts w:eastAsiaTheme="minorEastAsia"/>
      <w:lang w:eastAsia="el-GR"/>
    </w:rPr>
  </w:style>
  <w:style w:type="paragraph" w:styleId="TOC9">
    <w:name w:val="toc 9"/>
    <w:basedOn w:val="Normal"/>
    <w:next w:val="Normal"/>
    <w:autoRedefine/>
    <w:uiPriority w:val="39"/>
    <w:unhideWhenUsed/>
    <w:rsid w:val="007660C0"/>
    <w:pPr>
      <w:spacing w:after="100"/>
      <w:ind w:left="1760"/>
    </w:pPr>
    <w:rPr>
      <w:rFonts w:eastAsiaTheme="minorEastAsia"/>
      <w:lang w:eastAsia="el-GR"/>
    </w:rPr>
  </w:style>
  <w:style w:type="character" w:customStyle="1" w:styleId="ListParagraphChar">
    <w:name w:val="List Paragraph Char"/>
    <w:link w:val="ListParagraph"/>
    <w:uiPriority w:val="34"/>
    <w:locked/>
    <w:rsid w:val="00B73375"/>
  </w:style>
  <w:style w:type="paragraph" w:customStyle="1" w:styleId="SectionTitle">
    <w:name w:val="SectionTitle"/>
    <w:basedOn w:val="Normal"/>
    <w:next w:val="Heading1"/>
    <w:rsid w:val="00D73393"/>
    <w:pPr>
      <w:keepNext/>
      <w:suppressAutoHyphens/>
      <w:spacing w:before="120" w:after="360"/>
      <w:ind w:firstLine="397"/>
      <w:jc w:val="center"/>
    </w:pPr>
    <w:rPr>
      <w:rFonts w:ascii="Calibri" w:eastAsia="Times New Roman" w:hAnsi="Calibri" w:cs="Calibri"/>
      <w:b/>
      <w:smallCaps/>
      <w:kern w:val="1"/>
      <w:sz w:val="28"/>
      <w:lang w:eastAsia="zh-CN"/>
    </w:rPr>
  </w:style>
  <w:style w:type="paragraph" w:customStyle="1" w:styleId="ChapterTitle">
    <w:name w:val="ChapterTitle"/>
    <w:basedOn w:val="Normal"/>
    <w:next w:val="Normal"/>
    <w:rsid w:val="00D73393"/>
    <w:pPr>
      <w:keepNext/>
      <w:suppressAutoHyphens/>
      <w:spacing w:before="120" w:after="360"/>
      <w:jc w:val="center"/>
    </w:pPr>
    <w:rPr>
      <w:rFonts w:ascii="Calibri" w:eastAsia="Times New Roman" w:hAnsi="Calibri" w:cs="Calibri"/>
      <w:b/>
      <w:kern w:val="1"/>
      <w:lang w:eastAsia="zh-CN"/>
    </w:rPr>
  </w:style>
  <w:style w:type="character" w:customStyle="1" w:styleId="NormalBoldChar">
    <w:name w:val="NormalBold Char"/>
    <w:rsid w:val="00D73393"/>
    <w:rPr>
      <w:rFonts w:ascii="Times New Roman" w:eastAsia="Times New Roman" w:hAnsi="Times New Roman" w:cs="Times New Roman"/>
      <w:b/>
      <w:sz w:val="24"/>
      <w:lang w:val="el-GR"/>
    </w:rPr>
  </w:style>
  <w:style w:type="character" w:customStyle="1" w:styleId="a">
    <w:name w:val="Χαρακτήρες σημείωσης τέλους"/>
    <w:rsid w:val="00D73393"/>
    <w:rPr>
      <w:vertAlign w:val="superscript"/>
    </w:rPr>
  </w:style>
  <w:style w:type="character" w:customStyle="1" w:styleId="a0">
    <w:name w:val="Χαρακτήρες υποσημείωσης"/>
    <w:rsid w:val="00D73393"/>
  </w:style>
  <w:style w:type="character" w:styleId="CommentReference">
    <w:name w:val="annotation reference"/>
    <w:basedOn w:val="DefaultParagraphFont"/>
    <w:uiPriority w:val="99"/>
    <w:semiHidden/>
    <w:unhideWhenUsed/>
    <w:rsid w:val="007D57EB"/>
    <w:rPr>
      <w:sz w:val="16"/>
      <w:szCs w:val="16"/>
    </w:rPr>
  </w:style>
  <w:style w:type="paragraph" w:styleId="CommentText">
    <w:name w:val="annotation text"/>
    <w:basedOn w:val="Normal"/>
    <w:link w:val="CommentTextChar"/>
    <w:uiPriority w:val="99"/>
    <w:semiHidden/>
    <w:unhideWhenUsed/>
    <w:rsid w:val="007D57EB"/>
    <w:pPr>
      <w:spacing w:line="240" w:lineRule="auto"/>
    </w:pPr>
    <w:rPr>
      <w:sz w:val="20"/>
      <w:szCs w:val="20"/>
    </w:rPr>
  </w:style>
  <w:style w:type="character" w:customStyle="1" w:styleId="CommentTextChar">
    <w:name w:val="Comment Text Char"/>
    <w:basedOn w:val="DefaultParagraphFont"/>
    <w:link w:val="CommentText"/>
    <w:uiPriority w:val="99"/>
    <w:semiHidden/>
    <w:rsid w:val="007D57EB"/>
    <w:rPr>
      <w:sz w:val="20"/>
      <w:szCs w:val="20"/>
    </w:rPr>
  </w:style>
  <w:style w:type="paragraph" w:styleId="CommentSubject">
    <w:name w:val="annotation subject"/>
    <w:basedOn w:val="CommentText"/>
    <w:next w:val="CommentText"/>
    <w:link w:val="CommentSubjectChar"/>
    <w:uiPriority w:val="99"/>
    <w:semiHidden/>
    <w:unhideWhenUsed/>
    <w:rsid w:val="007D57EB"/>
    <w:rPr>
      <w:b/>
      <w:bCs/>
    </w:rPr>
  </w:style>
  <w:style w:type="character" w:customStyle="1" w:styleId="CommentSubjectChar">
    <w:name w:val="Comment Subject Char"/>
    <w:basedOn w:val="CommentTextChar"/>
    <w:link w:val="CommentSubject"/>
    <w:uiPriority w:val="99"/>
    <w:semiHidden/>
    <w:rsid w:val="007D57EB"/>
    <w:rPr>
      <w:b/>
      <w:bCs/>
      <w:sz w:val="20"/>
      <w:szCs w:val="20"/>
    </w:rPr>
  </w:style>
  <w:style w:type="paragraph" w:customStyle="1" w:styleId="WW-Default">
    <w:name w:val="WW-Default"/>
    <w:rsid w:val="00764A0D"/>
    <w:pPr>
      <w:suppressAutoHyphens/>
      <w:autoSpaceDE w:val="0"/>
      <w:spacing w:after="0" w:line="240" w:lineRule="auto"/>
    </w:pPr>
    <w:rPr>
      <w:rFonts w:ascii="Times New Roman" w:eastAsia="Times New Roman" w:hAnsi="Times New Roman" w:cs="Calibri"/>
      <w:color w:val="000000"/>
      <w:sz w:val="24"/>
      <w:szCs w:val="24"/>
      <w:lang w:eastAsia="ar-SA"/>
    </w:rPr>
  </w:style>
  <w:style w:type="paragraph" w:customStyle="1" w:styleId="1">
    <w:name w:val="Παράγραφος λίστας1"/>
    <w:basedOn w:val="Normal"/>
    <w:rsid w:val="00BB2F08"/>
    <w:pPr>
      <w:suppressAutoHyphens/>
      <w:spacing w:after="0" w:line="240" w:lineRule="auto"/>
      <w:ind w:left="720"/>
    </w:pPr>
    <w:rPr>
      <w:rFonts w:ascii="Times New Roman" w:eastAsia="Times New Roman" w:hAnsi="Times New Roman" w:cs="Calibri"/>
      <w:sz w:val="20"/>
      <w:szCs w:val="20"/>
      <w:lang w:val="en-US" w:eastAsia="ar-SA"/>
    </w:rPr>
  </w:style>
  <w:style w:type="paragraph" w:customStyle="1" w:styleId="Pa20">
    <w:name w:val="Pa20"/>
    <w:basedOn w:val="Normal"/>
    <w:next w:val="Normal"/>
    <w:uiPriority w:val="99"/>
    <w:rsid w:val="00BB2F08"/>
    <w:pPr>
      <w:autoSpaceDE w:val="0"/>
      <w:autoSpaceDN w:val="0"/>
      <w:adjustRightInd w:val="0"/>
      <w:spacing w:after="0" w:line="121" w:lineRule="atLeast"/>
    </w:pPr>
    <w:rPr>
      <w:rFonts w:ascii="TP Hero" w:eastAsiaTheme="minorEastAsia" w:hAnsi="TP Hero"/>
      <w:sz w:val="24"/>
      <w:szCs w:val="24"/>
      <w:lang w:eastAsia="zh-CN"/>
    </w:rPr>
  </w:style>
  <w:style w:type="character" w:customStyle="1" w:styleId="atr-name">
    <w:name w:val="atr-name"/>
    <w:basedOn w:val="DefaultParagraphFont"/>
    <w:rsid w:val="00BB2F08"/>
  </w:style>
  <w:style w:type="character" w:customStyle="1" w:styleId="atr-value">
    <w:name w:val="atr-value"/>
    <w:basedOn w:val="DefaultParagraphFont"/>
    <w:rsid w:val="00BB2F08"/>
  </w:style>
  <w:style w:type="character" w:customStyle="1" w:styleId="spectitle">
    <w:name w:val="spectitle"/>
    <w:basedOn w:val="DefaultParagraphFont"/>
    <w:rsid w:val="00BB2F08"/>
  </w:style>
  <w:style w:type="character" w:customStyle="1" w:styleId="specinfo">
    <w:name w:val="specinfo"/>
    <w:basedOn w:val="DefaultParagraphFont"/>
    <w:rsid w:val="00BB2F08"/>
  </w:style>
  <w:style w:type="paragraph" w:styleId="HTMLPreformatted">
    <w:name w:val="HTML Preformatted"/>
    <w:basedOn w:val="Normal"/>
    <w:link w:val="HTMLPreformattedChar"/>
    <w:uiPriority w:val="99"/>
    <w:unhideWhenUsed/>
    <w:rsid w:val="00BB2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rsid w:val="00BB2F08"/>
    <w:rPr>
      <w:rFonts w:ascii="Courier New" w:eastAsia="Times New Roman" w:hAnsi="Courier New" w:cs="Courier New"/>
      <w:sz w:val="20"/>
      <w:szCs w:val="20"/>
      <w:lang w:eastAsia="el-GR"/>
    </w:rPr>
  </w:style>
  <w:style w:type="character" w:customStyle="1" w:styleId="hpeqsspan">
    <w:name w:val="hpeqsspan"/>
    <w:basedOn w:val="DefaultParagraphFont"/>
    <w:rsid w:val="00BB2F08"/>
  </w:style>
  <w:style w:type="paragraph" w:customStyle="1" w:styleId="Pa5">
    <w:name w:val="Pa5"/>
    <w:basedOn w:val="Default"/>
    <w:next w:val="Default"/>
    <w:uiPriority w:val="99"/>
    <w:rsid w:val="00BB2F08"/>
    <w:pPr>
      <w:spacing w:line="141" w:lineRule="atLeast"/>
    </w:pPr>
    <w:rPr>
      <w:rFonts w:ascii="Arial" w:eastAsiaTheme="minorEastAsia" w:hAnsi="Arial" w:cs="Arial"/>
      <w:color w:val="auto"/>
      <w:lang w:eastAsia="zh-CN"/>
    </w:rPr>
  </w:style>
  <w:style w:type="character" w:customStyle="1" w:styleId="characteristicvalue">
    <w:name w:val="characteristicvalue"/>
    <w:basedOn w:val="DefaultParagraphFont"/>
    <w:rsid w:val="00BB2F08"/>
  </w:style>
  <w:style w:type="paragraph" w:styleId="Caption">
    <w:name w:val="caption"/>
    <w:basedOn w:val="Normal"/>
    <w:next w:val="Normal"/>
    <w:uiPriority w:val="35"/>
    <w:unhideWhenUsed/>
    <w:qFormat/>
    <w:rsid w:val="008627ED"/>
    <w:pPr>
      <w:spacing w:line="240" w:lineRule="auto"/>
    </w:pPr>
    <w:rPr>
      <w:rFonts w:eastAsiaTheme="minorEastAsia"/>
      <w:b/>
      <w:bCs/>
      <w:color w:val="4F81BD" w:themeColor="accent1"/>
      <w:sz w:val="18"/>
      <w:szCs w:val="18"/>
      <w:lang w:eastAsia="el-GR"/>
    </w:rPr>
  </w:style>
  <w:style w:type="character" w:styleId="UnresolvedMention">
    <w:name w:val="Unresolved Mention"/>
    <w:basedOn w:val="DefaultParagraphFont"/>
    <w:uiPriority w:val="99"/>
    <w:semiHidden/>
    <w:unhideWhenUsed/>
    <w:rsid w:val="00BB3C46"/>
    <w:rPr>
      <w:color w:val="605E5C"/>
      <w:shd w:val="clear" w:color="auto" w:fill="E1DFDD"/>
    </w:rPr>
  </w:style>
  <w:style w:type="paragraph" w:styleId="Subtitle">
    <w:name w:val="Subtitle"/>
    <w:basedOn w:val="Normal"/>
    <w:next w:val="Normal"/>
    <w:link w:val="SubtitleChar"/>
    <w:uiPriority w:val="11"/>
    <w:qFormat/>
    <w:rsid w:val="00B912B5"/>
    <w:pPr>
      <w:numPr>
        <w:ilvl w:val="1"/>
      </w:numPr>
      <w:spacing w:after="160" w:line="259" w:lineRule="auto"/>
    </w:pPr>
    <w:rPr>
      <w:rFonts w:eastAsiaTheme="minorEastAsia" w:cs="Times New Roman"/>
      <w:color w:val="5A5A5A" w:themeColor="text1" w:themeTint="A5"/>
      <w:spacing w:val="15"/>
      <w:lang w:val="en-US"/>
    </w:rPr>
  </w:style>
  <w:style w:type="character" w:customStyle="1" w:styleId="SubtitleChar">
    <w:name w:val="Subtitle Char"/>
    <w:basedOn w:val="DefaultParagraphFont"/>
    <w:link w:val="Subtitle"/>
    <w:uiPriority w:val="11"/>
    <w:rsid w:val="00B912B5"/>
    <w:rPr>
      <w:rFonts w:eastAsiaTheme="minorEastAsia" w:cs="Times New Roman"/>
      <w:color w:val="5A5A5A" w:themeColor="text1" w:themeTint="A5"/>
      <w:spacing w:val="15"/>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218028">
      <w:bodyDiv w:val="1"/>
      <w:marLeft w:val="0"/>
      <w:marRight w:val="0"/>
      <w:marTop w:val="0"/>
      <w:marBottom w:val="0"/>
      <w:divBdr>
        <w:top w:val="none" w:sz="0" w:space="0" w:color="auto"/>
        <w:left w:val="none" w:sz="0" w:space="0" w:color="auto"/>
        <w:bottom w:val="none" w:sz="0" w:space="0" w:color="auto"/>
        <w:right w:val="none" w:sz="0" w:space="0" w:color="auto"/>
      </w:divBdr>
    </w:div>
    <w:div w:id="111168747">
      <w:bodyDiv w:val="1"/>
      <w:marLeft w:val="0"/>
      <w:marRight w:val="0"/>
      <w:marTop w:val="0"/>
      <w:marBottom w:val="0"/>
      <w:divBdr>
        <w:top w:val="none" w:sz="0" w:space="0" w:color="auto"/>
        <w:left w:val="none" w:sz="0" w:space="0" w:color="auto"/>
        <w:bottom w:val="none" w:sz="0" w:space="0" w:color="auto"/>
        <w:right w:val="none" w:sz="0" w:space="0" w:color="auto"/>
      </w:divBdr>
    </w:div>
    <w:div w:id="861209828">
      <w:bodyDiv w:val="1"/>
      <w:marLeft w:val="0"/>
      <w:marRight w:val="0"/>
      <w:marTop w:val="0"/>
      <w:marBottom w:val="0"/>
      <w:divBdr>
        <w:top w:val="none" w:sz="0" w:space="0" w:color="auto"/>
        <w:left w:val="none" w:sz="0" w:space="0" w:color="auto"/>
        <w:bottom w:val="none" w:sz="0" w:space="0" w:color="auto"/>
        <w:right w:val="none" w:sz="0" w:space="0" w:color="auto"/>
      </w:divBdr>
    </w:div>
    <w:div w:id="1182159395">
      <w:bodyDiv w:val="1"/>
      <w:marLeft w:val="0"/>
      <w:marRight w:val="0"/>
      <w:marTop w:val="0"/>
      <w:marBottom w:val="0"/>
      <w:divBdr>
        <w:top w:val="none" w:sz="0" w:space="0" w:color="auto"/>
        <w:left w:val="none" w:sz="0" w:space="0" w:color="auto"/>
        <w:bottom w:val="none" w:sz="0" w:space="0" w:color="auto"/>
        <w:right w:val="none" w:sz="0" w:space="0" w:color="auto"/>
      </w:divBdr>
    </w:div>
    <w:div w:id="1412004138">
      <w:bodyDiv w:val="1"/>
      <w:marLeft w:val="0"/>
      <w:marRight w:val="0"/>
      <w:marTop w:val="0"/>
      <w:marBottom w:val="0"/>
      <w:divBdr>
        <w:top w:val="none" w:sz="0" w:space="0" w:color="auto"/>
        <w:left w:val="none" w:sz="0" w:space="0" w:color="auto"/>
        <w:bottom w:val="none" w:sz="0" w:space="0" w:color="auto"/>
        <w:right w:val="none" w:sz="0" w:space="0" w:color="auto"/>
      </w:divBdr>
    </w:div>
    <w:div w:id="171411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rojects@e-a.gr" TargetMode="External"/><Relationship Id="rId18" Type="http://schemas.openxmlformats.org/officeDocument/2006/relationships/hyperlink" Target="mailto:pvafeidis@e-a.g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ea@e-a.gr" TargetMode="External"/><Relationship Id="rId17" Type="http://schemas.openxmlformats.org/officeDocument/2006/relationships/hyperlink" Target="mailto:grammateia@e-a.gr" TargetMode="External"/><Relationship Id="rId2" Type="http://schemas.openxmlformats.org/officeDocument/2006/relationships/numbering" Target="numbering.xml"/><Relationship Id="rId16" Type="http://schemas.openxmlformats.org/officeDocument/2006/relationships/hyperlink" Target="http://www.e-a.g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icbcmed.eu/new-handbook-management-sub-grants?fbclid=IwAR1iidNjZuwj91TwseVBpa0N8aMI-QNM7C3lMsPbVmHjMxuzkW84QCg6b5c" TargetMode="External"/><Relationship Id="rId5" Type="http://schemas.openxmlformats.org/officeDocument/2006/relationships/webSettings" Target="webSettings.xml"/><Relationship Id="rId15" Type="http://schemas.openxmlformats.org/officeDocument/2006/relationships/hyperlink" Target="http://www.enicbcmed.eu/projects/medstarts" TargetMode="Externa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pvafeidis@e-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94407-4B7C-45CD-8998-0B51B55AB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2332</TotalTime>
  <Pages>14</Pages>
  <Words>4956</Words>
  <Characters>26765</Characters>
  <Application>Microsoft Office Word</Application>
  <DocSecurity>0</DocSecurity>
  <Lines>223</Lines>
  <Paragraphs>63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Chamber of Achaia</Company>
  <LinksUpToDate>false</LinksUpToDate>
  <CharactersWithSpaces>31658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Panagiotis Christias</dc:creator>
  <cp:lastModifiedBy>Panagiotis Vafeidis</cp:lastModifiedBy>
  <cp:revision>148</cp:revision>
  <cp:lastPrinted>2018-06-13T09:13:00Z</cp:lastPrinted>
  <dcterms:created xsi:type="dcterms:W3CDTF">2019-05-14T12:29:00Z</dcterms:created>
  <dcterms:modified xsi:type="dcterms:W3CDTF">2020-07-06T08:40:00Z</dcterms:modified>
</cp:coreProperties>
</file>