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52E9" w:rsidRPr="00E5667D" w:rsidRDefault="00A152E9"/>
    <w:p w:rsidR="00CF6B50" w:rsidRDefault="00CF6B50">
      <w:r>
        <w:t>Αξιότιμα Μέλη,</w:t>
      </w:r>
    </w:p>
    <w:p w:rsidR="00CF6B50" w:rsidRDefault="00CF6B50" w:rsidP="00CF6B50">
      <w:pPr>
        <w:jc w:val="both"/>
      </w:pPr>
      <w:r w:rsidRPr="00C04001">
        <w:rPr>
          <w:b/>
        </w:rPr>
        <w:t xml:space="preserve">Ο Σύνδεσμος Επιχειρήσεων και Βιομηχανιών Πελοποννήσου και  Δυτικής Ελλάδος </w:t>
      </w:r>
      <w:r w:rsidR="00E5667D">
        <w:t xml:space="preserve"> </w:t>
      </w:r>
      <w:r w:rsidR="003036F9">
        <w:t xml:space="preserve">σε συνεργασία με την </w:t>
      </w:r>
      <w:r w:rsidR="009E0444">
        <w:rPr>
          <w:lang w:val="en-US"/>
        </w:rPr>
        <w:t>G</w:t>
      </w:r>
      <w:r w:rsidR="003036F9">
        <w:rPr>
          <w:lang w:val="en-US"/>
        </w:rPr>
        <w:t>LOBAL</w:t>
      </w:r>
      <w:r w:rsidR="003036F9" w:rsidRPr="003036F9">
        <w:t xml:space="preserve"> </w:t>
      </w:r>
      <w:r w:rsidR="003036F9">
        <w:rPr>
          <w:lang w:val="en-US"/>
        </w:rPr>
        <w:t>CREECE</w:t>
      </w:r>
      <w:r w:rsidR="003036F9" w:rsidRPr="003036F9">
        <w:t xml:space="preserve">  </w:t>
      </w:r>
      <w:r w:rsidR="003036F9">
        <w:t>εξασφάλισε την διοργάνωση σεμιναρί</w:t>
      </w:r>
      <w:r w:rsidR="00C04001">
        <w:t>ο</w:t>
      </w:r>
      <w:r w:rsidR="003036F9">
        <w:t>υ</w:t>
      </w:r>
      <w:r w:rsidR="00C04001">
        <w:t xml:space="preserve"> </w:t>
      </w:r>
      <w:r w:rsidR="0099157A">
        <w:t xml:space="preserve">στην Πάτρα </w:t>
      </w:r>
      <w:r w:rsidR="00C04001">
        <w:t>για τ</w:t>
      </w:r>
      <w:r w:rsidR="003036F9">
        <w:t xml:space="preserve">α στελέχη επιχειρήσεων μελών μας </w:t>
      </w:r>
      <w:r w:rsidR="00C04001">
        <w:t xml:space="preserve"> και σας  καλεί</w:t>
      </w:r>
      <w:r w:rsidR="00A152E9">
        <w:t xml:space="preserve"> </w:t>
      </w:r>
      <w:r w:rsidR="00C04001">
        <w:t xml:space="preserve">  να συμμετέχετε.</w:t>
      </w:r>
    </w:p>
    <w:p w:rsidR="00CF6B50" w:rsidRPr="00AA162D" w:rsidRDefault="00C04001" w:rsidP="00AA162D">
      <w:pPr>
        <w:pStyle w:val="a6"/>
        <w:ind w:right="-199"/>
        <w:rPr>
          <w:color w:val="000000" w:themeColor="text1"/>
        </w:rPr>
      </w:pPr>
      <w:r>
        <w:rPr>
          <w:color w:val="000000" w:themeColor="text1"/>
        </w:rPr>
        <w:t xml:space="preserve">ΘΕΜΑ </w:t>
      </w:r>
      <w:r w:rsidRPr="00C04001">
        <w:rPr>
          <w:color w:val="000000" w:themeColor="text1"/>
        </w:rPr>
        <w:t xml:space="preserve">: </w:t>
      </w:r>
      <w:r>
        <w:rPr>
          <w:color w:val="000000" w:themeColor="text1"/>
        </w:rPr>
        <w:t>«</w:t>
      </w:r>
      <w:r w:rsidR="00CF6B50" w:rsidRPr="00C04001">
        <w:rPr>
          <w:b/>
          <w:color w:val="000000" w:themeColor="text1"/>
        </w:rPr>
        <w:t>Νέες &amp; Μικρές Ελληνικές Επιχειρήσεις Τροφίμων</w:t>
      </w:r>
      <w:r w:rsidRPr="00C04001">
        <w:rPr>
          <w:b/>
          <w:color w:val="000000" w:themeColor="text1"/>
        </w:rPr>
        <w:t>-</w:t>
      </w:r>
      <w:r w:rsidR="00CF6B50" w:rsidRPr="00C04001">
        <w:rPr>
          <w:b/>
          <w:color w:val="000000" w:themeColor="text1"/>
        </w:rPr>
        <w:t>Σωστή Ανάπτυξη και Εξαγωγές</w:t>
      </w:r>
      <w:r>
        <w:rPr>
          <w:color w:val="000000" w:themeColor="text1"/>
        </w:rPr>
        <w:t xml:space="preserve"> »</w:t>
      </w:r>
    </w:p>
    <w:p w:rsidR="00CF6B50" w:rsidRPr="00CF6B50" w:rsidRDefault="00CF6B50" w:rsidP="00CF6B50">
      <w:pPr>
        <w:spacing w:before="240" w:after="120"/>
        <w:jc w:val="both"/>
      </w:pPr>
      <w:r w:rsidRPr="00CF6B50">
        <w:t>Ο αγροτοδιατροφικός κλάδος είναι από τους σημαντικότερους της ελληνικής οικονομίας. Απαραίτητη προϋπόθεση επιτυχίας είναι όμως η παραγωγή διεθνώς ανταγωνιστικών προϊόντων προστιθέμενης αξίας και οι εξαγωγές τους, από όλες τις επιχειρήσεις.</w:t>
      </w:r>
      <w:r w:rsidR="00E85EB3">
        <w:t xml:space="preserve"> </w:t>
      </w:r>
      <w:r w:rsidRPr="00CF6B50">
        <w:t xml:space="preserve">Πολλές νέες παραγωγικές εταιρίες έχουν ιδρυθεί πρόσφατα στη χώρα μας, εν μέσω κρίσης και αυτό είναι άλλη μια απόδειξη των προοπτικών του κλάδου. </w:t>
      </w:r>
    </w:p>
    <w:p w:rsidR="00E5667D" w:rsidRDefault="00CF6B50" w:rsidP="004B38D3">
      <w:pPr>
        <w:jc w:val="both"/>
      </w:pPr>
      <w:r w:rsidRPr="00CF6B50">
        <w:t>Οι επιχειρ</w:t>
      </w:r>
      <w:r w:rsidR="003036F9">
        <w:t xml:space="preserve">ήσεις αυτές </w:t>
      </w:r>
      <w:r w:rsidRPr="00CF6B50">
        <w:t xml:space="preserve"> αποτελούν, μαζί φυσικά με τις παλαιότερες, τον κορμό αυτού του κλάδου με την ευελιξία τους ως προς την ανάδειξη και αξιοποίηση προϊόντων. Είναι δε βέβ</w:t>
      </w:r>
      <w:r w:rsidR="0099157A">
        <w:t xml:space="preserve">αιο ότι από αυτές θα δημιουργηθούν </w:t>
      </w:r>
      <w:r w:rsidRPr="00CF6B50">
        <w:t xml:space="preserve"> στο μέλλον νέες μεγάλες ελληνικές εξαγωγικές επιχειρήσεις τροφίμων. </w:t>
      </w:r>
    </w:p>
    <w:p w:rsidR="009E7EE2" w:rsidRPr="00E5667D" w:rsidRDefault="004B38D3" w:rsidP="00E5667D">
      <w:pPr>
        <w:jc w:val="both"/>
      </w:pPr>
      <w:r w:rsidRPr="00CF6B50">
        <w:t>Έχοντας καταγράψει και διαπιστώσει τα προβλήματ</w:t>
      </w:r>
      <w:r w:rsidR="00E5667D">
        <w:t xml:space="preserve">α στον κλάδο, ετοιμάσθηκε </w:t>
      </w:r>
      <w:r w:rsidR="003036F9">
        <w:t xml:space="preserve">με την </w:t>
      </w:r>
      <w:r w:rsidR="009E0444">
        <w:rPr>
          <w:lang w:val="en-US"/>
        </w:rPr>
        <w:t>G</w:t>
      </w:r>
      <w:r w:rsidR="003036F9">
        <w:rPr>
          <w:lang w:val="en-US"/>
        </w:rPr>
        <w:t>LOBAL</w:t>
      </w:r>
      <w:r w:rsidR="003036F9" w:rsidRPr="003036F9">
        <w:t xml:space="preserve"> </w:t>
      </w:r>
      <w:r w:rsidR="003036F9">
        <w:rPr>
          <w:lang w:val="en-US"/>
        </w:rPr>
        <w:t>CREECE</w:t>
      </w:r>
      <w:r w:rsidR="003036F9" w:rsidRPr="003036F9">
        <w:t xml:space="preserve">  </w:t>
      </w:r>
      <w:r w:rsidRPr="004B38D3">
        <w:rPr>
          <w:b/>
          <w:u w:val="single"/>
        </w:rPr>
        <w:t>ένα συνοπτικό και ταχύρυθμο εκπαιδευτικό πρόγραμμα 2 ημερών</w:t>
      </w:r>
      <w:r w:rsidR="00A152E9">
        <w:rPr>
          <w:b/>
          <w:u w:val="single"/>
        </w:rPr>
        <w:t xml:space="preserve"> (συνολικής διάρκειας 12 ωρών ) </w:t>
      </w:r>
      <w:r w:rsidRPr="00CF6B50">
        <w:t xml:space="preserve"> που έχει ως στόχο να προετοιμάσει νέες αλλά και παλιές ελληνικές επιχειρήσεις τροφίμων για τις τάσεις, τις ιδιαιτερότητες της αγοράς, τους κινδύνους και τις παγίδες σε όλη την </w:t>
      </w:r>
      <w:r w:rsidR="00E5667D">
        <w:t xml:space="preserve">κλίμακα της δραστηριότητάς τους καθώς και </w:t>
      </w:r>
      <w:r w:rsidRPr="00CF6B50">
        <w:t xml:space="preserve"> γ</w:t>
      </w:r>
      <w:r w:rsidR="00E5667D">
        <w:t>ια την επίτευξη των στόχων τους.</w:t>
      </w:r>
      <w:r w:rsidRPr="00CF6B50">
        <w:t xml:space="preserve"> </w:t>
      </w:r>
    </w:p>
    <w:p w:rsidR="009E7EE2" w:rsidRPr="009E7EE2" w:rsidRDefault="009E7EE2" w:rsidP="009E7EE2">
      <w:pPr>
        <w:pStyle w:val="a8"/>
        <w:rPr>
          <w:rFonts w:asciiTheme="minorHAnsi" w:hAnsiTheme="minorHAnsi"/>
          <w:sz w:val="24"/>
          <w:szCs w:val="24"/>
        </w:rPr>
      </w:pPr>
      <w:r w:rsidRPr="009E7EE2">
        <w:rPr>
          <w:rFonts w:asciiTheme="minorHAnsi" w:hAnsiTheme="minorHAnsi"/>
          <w:sz w:val="24"/>
          <w:szCs w:val="24"/>
        </w:rPr>
        <w:t>Σκοπός του σεμιναρίου είναι</w:t>
      </w:r>
      <w:r w:rsidR="0099157A">
        <w:rPr>
          <w:rFonts w:asciiTheme="minorHAnsi" w:hAnsiTheme="minorHAnsi"/>
          <w:sz w:val="24"/>
          <w:szCs w:val="24"/>
        </w:rPr>
        <w:t xml:space="preserve"> για την επιχείρηση</w:t>
      </w:r>
      <w:r w:rsidRPr="009E7EE2">
        <w:rPr>
          <w:rFonts w:asciiTheme="minorHAnsi" w:hAnsiTheme="minorHAnsi"/>
          <w:sz w:val="24"/>
          <w:szCs w:val="24"/>
        </w:rPr>
        <w:t>:</w:t>
      </w:r>
    </w:p>
    <w:p w:rsidR="009E7EE2" w:rsidRPr="009E7EE2" w:rsidRDefault="009E7EE2" w:rsidP="009E7EE2">
      <w:pPr>
        <w:pStyle w:val="a8"/>
        <w:numPr>
          <w:ilvl w:val="0"/>
          <w:numId w:val="24"/>
        </w:numPr>
        <w:rPr>
          <w:rFonts w:asciiTheme="minorHAnsi" w:hAnsiTheme="minorHAnsi"/>
          <w:sz w:val="24"/>
          <w:szCs w:val="24"/>
        </w:rPr>
      </w:pPr>
      <w:r w:rsidRPr="009E7EE2">
        <w:rPr>
          <w:rFonts w:asciiTheme="minorHAnsi" w:hAnsiTheme="minorHAnsi"/>
          <w:sz w:val="24"/>
          <w:szCs w:val="24"/>
        </w:rPr>
        <w:t>Να επιτυγχάνει με ευκολία</w:t>
      </w:r>
      <w:r w:rsidR="0099157A">
        <w:rPr>
          <w:rFonts w:asciiTheme="minorHAnsi" w:hAnsiTheme="minorHAnsi"/>
          <w:sz w:val="24"/>
          <w:szCs w:val="24"/>
        </w:rPr>
        <w:t xml:space="preserve">  τους στόχους της </w:t>
      </w:r>
      <w:r w:rsidRPr="009E7EE2">
        <w:rPr>
          <w:rFonts w:asciiTheme="minorHAnsi" w:hAnsiTheme="minorHAnsi"/>
          <w:sz w:val="24"/>
          <w:szCs w:val="24"/>
        </w:rPr>
        <w:t xml:space="preserve"> και τα επιθυμητά αποτελέσματα.</w:t>
      </w:r>
    </w:p>
    <w:p w:rsidR="009E7EE2" w:rsidRPr="009E7EE2" w:rsidRDefault="009E7EE2" w:rsidP="009E7EE2">
      <w:pPr>
        <w:pStyle w:val="a8"/>
        <w:numPr>
          <w:ilvl w:val="0"/>
          <w:numId w:val="24"/>
        </w:numPr>
        <w:rPr>
          <w:rFonts w:asciiTheme="minorHAnsi" w:hAnsiTheme="minorHAnsi"/>
          <w:sz w:val="24"/>
          <w:szCs w:val="24"/>
        </w:rPr>
      </w:pPr>
      <w:r w:rsidRPr="009E7EE2">
        <w:rPr>
          <w:rFonts w:asciiTheme="minorHAnsi" w:hAnsiTheme="minorHAnsi"/>
          <w:sz w:val="24"/>
          <w:szCs w:val="24"/>
        </w:rPr>
        <w:t>Να κάνει ικανοποιητικές παρουσιάσεις στους υπάρχοντε</w:t>
      </w:r>
      <w:r w:rsidR="0099157A">
        <w:rPr>
          <w:rFonts w:asciiTheme="minorHAnsi" w:hAnsiTheme="minorHAnsi"/>
          <w:sz w:val="24"/>
          <w:szCs w:val="24"/>
        </w:rPr>
        <w:t xml:space="preserve">ς και τους υποψηφίους πελάτες της </w:t>
      </w:r>
      <w:r w:rsidRPr="009E7EE2">
        <w:rPr>
          <w:rFonts w:asciiTheme="minorHAnsi" w:hAnsiTheme="minorHAnsi"/>
          <w:sz w:val="24"/>
          <w:szCs w:val="24"/>
        </w:rPr>
        <w:t>.</w:t>
      </w:r>
    </w:p>
    <w:p w:rsidR="009E7EE2" w:rsidRPr="009E7EE2" w:rsidRDefault="009E7EE2" w:rsidP="009E7EE2">
      <w:pPr>
        <w:pStyle w:val="a8"/>
        <w:numPr>
          <w:ilvl w:val="0"/>
          <w:numId w:val="24"/>
        </w:numPr>
        <w:rPr>
          <w:rFonts w:asciiTheme="minorHAnsi" w:hAnsiTheme="minorHAnsi"/>
          <w:sz w:val="24"/>
          <w:szCs w:val="24"/>
        </w:rPr>
      </w:pPr>
      <w:r w:rsidRPr="009E7EE2">
        <w:rPr>
          <w:rFonts w:asciiTheme="minorHAnsi" w:hAnsiTheme="minorHAnsi"/>
          <w:sz w:val="24"/>
          <w:szCs w:val="24"/>
        </w:rPr>
        <w:t>Να  αξιολογήσει τη διαδικασία που ακολουθεί σύμφωνα με τα αποτελέσματα που επιτυγχάνει.</w:t>
      </w:r>
    </w:p>
    <w:p w:rsidR="009E7EE2" w:rsidRPr="009E7EE2" w:rsidRDefault="0099157A" w:rsidP="009E7EE2">
      <w:pPr>
        <w:pStyle w:val="a8"/>
        <w:numPr>
          <w:ilvl w:val="0"/>
          <w:numId w:val="24"/>
        </w:numPr>
        <w:rPr>
          <w:rFonts w:asciiTheme="minorHAnsi" w:hAnsiTheme="minorHAnsi"/>
          <w:sz w:val="24"/>
          <w:szCs w:val="24"/>
        </w:rPr>
      </w:pPr>
      <w:r>
        <w:rPr>
          <w:rFonts w:asciiTheme="minorHAnsi" w:hAnsiTheme="minorHAnsi"/>
          <w:sz w:val="24"/>
          <w:szCs w:val="24"/>
        </w:rPr>
        <w:t xml:space="preserve">Να  εντοπίσει τα δυνατά της  σημεία και τις αδυναμίες της </w:t>
      </w:r>
      <w:r w:rsidR="009E7EE2" w:rsidRPr="009E7EE2">
        <w:rPr>
          <w:rFonts w:asciiTheme="minorHAnsi" w:hAnsiTheme="minorHAnsi"/>
          <w:sz w:val="24"/>
          <w:szCs w:val="24"/>
        </w:rPr>
        <w:t>.</w:t>
      </w:r>
    </w:p>
    <w:p w:rsidR="009E7EE2" w:rsidRPr="009E7EE2" w:rsidRDefault="009E7EE2" w:rsidP="009E7EE2">
      <w:pPr>
        <w:pStyle w:val="a8"/>
        <w:numPr>
          <w:ilvl w:val="0"/>
          <w:numId w:val="24"/>
        </w:numPr>
        <w:rPr>
          <w:rFonts w:asciiTheme="minorHAnsi" w:hAnsiTheme="minorHAnsi"/>
          <w:sz w:val="24"/>
          <w:szCs w:val="24"/>
        </w:rPr>
      </w:pPr>
      <w:r w:rsidRPr="009E7EE2">
        <w:rPr>
          <w:rFonts w:asciiTheme="minorHAnsi" w:hAnsiTheme="minorHAnsi"/>
          <w:sz w:val="24"/>
          <w:szCs w:val="24"/>
        </w:rPr>
        <w:t>Να  οικοδομήσει ισχυρές και μόνιμες σχέσεις εμπιστοσύνης με τους πελάτες της.</w:t>
      </w:r>
    </w:p>
    <w:p w:rsidR="009E7EE2" w:rsidRPr="009E7EE2" w:rsidRDefault="0099157A" w:rsidP="009E7EE2">
      <w:pPr>
        <w:pStyle w:val="a8"/>
        <w:numPr>
          <w:ilvl w:val="0"/>
          <w:numId w:val="24"/>
        </w:numPr>
        <w:rPr>
          <w:rFonts w:asciiTheme="minorHAnsi" w:hAnsiTheme="minorHAnsi"/>
          <w:sz w:val="24"/>
          <w:szCs w:val="24"/>
        </w:rPr>
      </w:pPr>
      <w:r>
        <w:rPr>
          <w:rFonts w:asciiTheme="minorHAnsi" w:hAnsiTheme="minorHAnsi"/>
          <w:sz w:val="24"/>
          <w:szCs w:val="24"/>
        </w:rPr>
        <w:t xml:space="preserve">Να  βελτιώσει την εικόνα της </w:t>
      </w:r>
      <w:r w:rsidR="009E7EE2" w:rsidRPr="009E7EE2">
        <w:rPr>
          <w:rFonts w:asciiTheme="minorHAnsi" w:hAnsiTheme="minorHAnsi"/>
          <w:sz w:val="24"/>
          <w:szCs w:val="24"/>
        </w:rPr>
        <w:t>.</w:t>
      </w:r>
    </w:p>
    <w:p w:rsidR="009E7EE2" w:rsidRPr="009E7EE2" w:rsidRDefault="009E7EE2" w:rsidP="009E7EE2">
      <w:pPr>
        <w:pStyle w:val="a8"/>
        <w:numPr>
          <w:ilvl w:val="0"/>
          <w:numId w:val="24"/>
        </w:numPr>
        <w:rPr>
          <w:rFonts w:asciiTheme="minorHAnsi" w:hAnsiTheme="minorHAnsi"/>
          <w:sz w:val="24"/>
          <w:szCs w:val="24"/>
        </w:rPr>
      </w:pPr>
      <w:r w:rsidRPr="009E7EE2">
        <w:rPr>
          <w:rFonts w:asciiTheme="minorHAnsi" w:hAnsiTheme="minorHAnsi"/>
          <w:sz w:val="24"/>
          <w:szCs w:val="24"/>
        </w:rPr>
        <w:t>Να  δια</w:t>
      </w:r>
      <w:r w:rsidR="0099157A">
        <w:rPr>
          <w:rFonts w:asciiTheme="minorHAnsi" w:hAnsiTheme="minorHAnsi"/>
          <w:sz w:val="24"/>
          <w:szCs w:val="24"/>
        </w:rPr>
        <w:t>τηρεί</w:t>
      </w:r>
      <w:r w:rsidRPr="009E7EE2">
        <w:rPr>
          <w:rFonts w:asciiTheme="minorHAnsi" w:hAnsiTheme="minorHAnsi"/>
          <w:sz w:val="24"/>
          <w:szCs w:val="24"/>
        </w:rPr>
        <w:t xml:space="preserve"> το ενδιαφέρον </w:t>
      </w:r>
      <w:r w:rsidR="0099157A">
        <w:rPr>
          <w:rFonts w:asciiTheme="minorHAnsi" w:hAnsiTheme="minorHAnsi"/>
          <w:sz w:val="24"/>
          <w:szCs w:val="24"/>
        </w:rPr>
        <w:t xml:space="preserve">  και την εμπιστοσύνη των πελατών της.</w:t>
      </w:r>
      <w:r w:rsidRPr="009E7EE2">
        <w:rPr>
          <w:rFonts w:asciiTheme="minorHAnsi" w:hAnsiTheme="minorHAnsi"/>
          <w:sz w:val="24"/>
          <w:szCs w:val="24"/>
        </w:rPr>
        <w:t xml:space="preserve"> </w:t>
      </w:r>
    </w:p>
    <w:p w:rsidR="009E7EE2" w:rsidRPr="009E7EE2" w:rsidRDefault="009E7EE2" w:rsidP="009E7EE2">
      <w:pPr>
        <w:pStyle w:val="a8"/>
        <w:rPr>
          <w:rFonts w:asciiTheme="minorHAnsi" w:hAnsiTheme="minorHAnsi"/>
          <w:sz w:val="24"/>
          <w:szCs w:val="24"/>
        </w:rPr>
      </w:pPr>
    </w:p>
    <w:p w:rsidR="00CF6B50" w:rsidRDefault="004B38D3" w:rsidP="00CA1DC4">
      <w:pPr>
        <w:spacing w:after="0" w:line="240" w:lineRule="auto"/>
        <w:jc w:val="both"/>
      </w:pPr>
      <w:r w:rsidRPr="004B38D3">
        <w:t>Η όλη προσέγγιση βασίζεται σε πρακτικά και</w:t>
      </w:r>
      <w:r w:rsidR="00E5667D">
        <w:t xml:space="preserve"> διαπιστωμένα προβλήματα και το</w:t>
      </w:r>
      <w:r w:rsidRPr="004B38D3">
        <w:t xml:space="preserve"> κάθε σημείο υποστηρίζεται από συγκεκριμένα παραδείγματα. Έτσι θα γίνει αναφορά κυρίως σε συγκεκριμένα υπαρκτά ζητήματα και παραδείγματα. Θεωρητικές ανάγκες των συμμετασχόντων θα καλυφθούν με επιπλέον σημειώσεις.</w:t>
      </w:r>
    </w:p>
    <w:p w:rsidR="00CA1DC4" w:rsidRDefault="00CA1DC4" w:rsidP="00CA1DC4">
      <w:pPr>
        <w:spacing w:after="0" w:line="240" w:lineRule="auto"/>
        <w:jc w:val="both"/>
      </w:pPr>
    </w:p>
    <w:p w:rsidR="00A152E9" w:rsidRPr="00CA1DC4" w:rsidRDefault="00A152E9" w:rsidP="00CF6B50">
      <w:pPr>
        <w:jc w:val="both"/>
        <w:rPr>
          <w:b/>
          <w:sz w:val="24"/>
          <w:szCs w:val="24"/>
        </w:rPr>
      </w:pPr>
      <w:r w:rsidRPr="00CA1DC4">
        <w:rPr>
          <w:b/>
          <w:sz w:val="24"/>
          <w:szCs w:val="24"/>
        </w:rPr>
        <w:lastRenderedPageBreak/>
        <w:t xml:space="preserve">Το σεμινάριο θα πραγματοποιηθεί την Παρασκευή </w:t>
      </w:r>
      <w:r w:rsidR="00C04001">
        <w:rPr>
          <w:b/>
          <w:sz w:val="24"/>
          <w:szCs w:val="24"/>
        </w:rPr>
        <w:t xml:space="preserve"> 13  Νοεμβρίου  (16:00 μ.μ. – 21</w:t>
      </w:r>
      <w:r w:rsidRPr="00CA1DC4">
        <w:rPr>
          <w:b/>
          <w:sz w:val="24"/>
          <w:szCs w:val="24"/>
        </w:rPr>
        <w:t>:00 μ.μ.)  και  το  Σάββατ</w:t>
      </w:r>
      <w:r w:rsidR="00C04001">
        <w:rPr>
          <w:b/>
          <w:sz w:val="24"/>
          <w:szCs w:val="24"/>
        </w:rPr>
        <w:t>ο  14  Νοεμβρίου (9:00 π.μ. – 16</w:t>
      </w:r>
      <w:r w:rsidRPr="00CA1DC4">
        <w:rPr>
          <w:b/>
          <w:sz w:val="24"/>
          <w:szCs w:val="24"/>
        </w:rPr>
        <w:t xml:space="preserve">:00 μ.μ.)  στα γραφεία του Συνδέσμου Επιχειρήσεων και Βιομηχανιών Πελοποννήσου και Δυτικής Ελλάδος , </w:t>
      </w:r>
      <w:r w:rsidR="00CA1DC4" w:rsidRPr="00CA1DC4">
        <w:rPr>
          <w:b/>
          <w:sz w:val="24"/>
          <w:szCs w:val="24"/>
        </w:rPr>
        <w:t xml:space="preserve"> </w:t>
      </w:r>
      <w:r w:rsidRPr="00CA1DC4">
        <w:rPr>
          <w:b/>
          <w:sz w:val="24"/>
          <w:szCs w:val="24"/>
        </w:rPr>
        <w:t>Βότση 2</w:t>
      </w:r>
      <w:r w:rsidR="00CA1DC4" w:rsidRPr="00CA1DC4">
        <w:rPr>
          <w:b/>
          <w:sz w:val="24"/>
          <w:szCs w:val="24"/>
        </w:rPr>
        <w:t xml:space="preserve"> , όροφος 2</w:t>
      </w:r>
      <w:r w:rsidR="00CA1DC4" w:rsidRPr="00CA1DC4">
        <w:rPr>
          <w:b/>
          <w:sz w:val="24"/>
          <w:szCs w:val="24"/>
          <w:vertAlign w:val="superscript"/>
        </w:rPr>
        <w:t>ος</w:t>
      </w:r>
      <w:r w:rsidR="00CA1DC4" w:rsidRPr="00CA1DC4">
        <w:rPr>
          <w:b/>
          <w:sz w:val="24"/>
          <w:szCs w:val="24"/>
        </w:rPr>
        <w:t>.</w:t>
      </w:r>
    </w:p>
    <w:p w:rsidR="00E5667D" w:rsidRDefault="00CA1DC4" w:rsidP="00566457">
      <w:pPr>
        <w:jc w:val="both"/>
        <w:rPr>
          <w:b/>
          <w:highlight w:val="yellow"/>
        </w:rPr>
      </w:pPr>
      <w:r w:rsidRPr="00AA162D">
        <w:rPr>
          <w:b/>
          <w:highlight w:val="yellow"/>
        </w:rPr>
        <w:t xml:space="preserve">Το κόστος </w:t>
      </w:r>
      <w:r w:rsidR="00C51944">
        <w:rPr>
          <w:b/>
          <w:highlight w:val="yellow"/>
        </w:rPr>
        <w:t xml:space="preserve">για την κάθε συμμετοχή  στο σεμινάριο ανέρχεται στο ποσό των </w:t>
      </w:r>
      <w:r w:rsidRPr="00AA162D">
        <w:rPr>
          <w:b/>
          <w:highlight w:val="yellow"/>
        </w:rPr>
        <w:t xml:space="preserve">  </w:t>
      </w:r>
      <w:r w:rsidR="0044225F">
        <w:rPr>
          <w:b/>
          <w:highlight w:val="yellow"/>
        </w:rPr>
        <w:t xml:space="preserve">100 </w:t>
      </w:r>
      <w:r w:rsidR="00C51944">
        <w:rPr>
          <w:b/>
          <w:highlight w:val="yellow"/>
        </w:rPr>
        <w:t xml:space="preserve"> ευρώ</w:t>
      </w:r>
      <w:r w:rsidRPr="00AA162D">
        <w:rPr>
          <w:b/>
          <w:highlight w:val="yellow"/>
        </w:rPr>
        <w:t>.</w:t>
      </w:r>
    </w:p>
    <w:p w:rsidR="00E5667D" w:rsidRDefault="00E5667D" w:rsidP="00566457">
      <w:pPr>
        <w:jc w:val="both"/>
        <w:rPr>
          <w:b/>
          <w:highlight w:val="yellow"/>
        </w:rPr>
      </w:pPr>
      <w:r>
        <w:rPr>
          <w:b/>
          <w:highlight w:val="yellow"/>
        </w:rPr>
        <w:t xml:space="preserve">Το  γκρουπ θα αποτελείται  από </w:t>
      </w:r>
      <w:r w:rsidR="0066435C">
        <w:rPr>
          <w:b/>
          <w:highlight w:val="yellow"/>
        </w:rPr>
        <w:t>20</w:t>
      </w:r>
      <w:r>
        <w:rPr>
          <w:b/>
          <w:highlight w:val="yellow"/>
        </w:rPr>
        <w:t xml:space="preserve"> μέχρι </w:t>
      </w:r>
      <w:r w:rsidR="0066435C">
        <w:rPr>
          <w:b/>
          <w:highlight w:val="yellow"/>
        </w:rPr>
        <w:t>22</w:t>
      </w:r>
      <w:r>
        <w:rPr>
          <w:b/>
          <w:highlight w:val="yellow"/>
        </w:rPr>
        <w:t xml:space="preserve"> στελέχη</w:t>
      </w:r>
      <w:r w:rsidR="0099157A">
        <w:rPr>
          <w:b/>
          <w:highlight w:val="yellow"/>
        </w:rPr>
        <w:t xml:space="preserve"> από 10 -12 επιχειρήσεις</w:t>
      </w:r>
      <w:r>
        <w:rPr>
          <w:b/>
          <w:highlight w:val="yellow"/>
        </w:rPr>
        <w:t xml:space="preserve">. </w:t>
      </w:r>
    </w:p>
    <w:p w:rsidR="00566457" w:rsidRPr="00C51944" w:rsidRDefault="00E5667D" w:rsidP="00566457">
      <w:pPr>
        <w:jc w:val="both"/>
        <w:rPr>
          <w:b/>
          <w:highlight w:val="yellow"/>
        </w:rPr>
      </w:pPr>
      <w:r>
        <w:rPr>
          <w:b/>
          <w:highlight w:val="yellow"/>
        </w:rPr>
        <w:t xml:space="preserve"> </w:t>
      </w:r>
      <w:r w:rsidR="00446659">
        <w:rPr>
          <w:b/>
          <w:highlight w:val="yellow"/>
        </w:rPr>
        <w:t>Η πληρωμή</w:t>
      </w:r>
      <w:r w:rsidR="00566457">
        <w:rPr>
          <w:b/>
          <w:highlight w:val="yellow"/>
        </w:rPr>
        <w:t xml:space="preserve"> θα γίνει απευθείας στην εταιρεία </w:t>
      </w:r>
      <w:r w:rsidR="00AA162D" w:rsidRPr="00AA162D">
        <w:rPr>
          <w:b/>
          <w:highlight w:val="yellow"/>
        </w:rPr>
        <w:t xml:space="preserve"> </w:t>
      </w:r>
      <w:r w:rsidR="00AA162D">
        <w:rPr>
          <w:b/>
          <w:highlight w:val="yellow"/>
          <w:lang w:val="en-US"/>
        </w:rPr>
        <w:t>GLO</w:t>
      </w:r>
      <w:r w:rsidR="00AA162D" w:rsidRPr="00AA162D">
        <w:rPr>
          <w:b/>
          <w:highlight w:val="yellow"/>
          <w:lang w:val="en-US"/>
        </w:rPr>
        <w:t>BAL</w:t>
      </w:r>
      <w:r w:rsidR="00AA162D" w:rsidRPr="00AA162D">
        <w:rPr>
          <w:b/>
          <w:highlight w:val="yellow"/>
        </w:rPr>
        <w:t xml:space="preserve"> </w:t>
      </w:r>
      <w:r w:rsidR="00AA162D" w:rsidRPr="00AA162D">
        <w:rPr>
          <w:b/>
          <w:highlight w:val="yellow"/>
          <w:lang w:val="en-US"/>
        </w:rPr>
        <w:t>CREECE</w:t>
      </w:r>
      <w:r w:rsidR="00AA162D" w:rsidRPr="00AA162D">
        <w:rPr>
          <w:b/>
          <w:highlight w:val="yellow"/>
        </w:rPr>
        <w:t xml:space="preserve"> </w:t>
      </w:r>
      <w:r w:rsidR="00566457" w:rsidRPr="00566457">
        <w:rPr>
          <w:b/>
          <w:highlight w:val="yellow"/>
        </w:rPr>
        <w:t xml:space="preserve"> </w:t>
      </w:r>
      <w:r>
        <w:rPr>
          <w:b/>
          <w:highlight w:val="yellow"/>
        </w:rPr>
        <w:t>και τα παραστατικά μπορούν  ν</w:t>
      </w:r>
      <w:r w:rsidR="00566457">
        <w:rPr>
          <w:b/>
          <w:highlight w:val="yellow"/>
        </w:rPr>
        <w:t xml:space="preserve">α χρησιμοποιηθούν  στα έξοδα της κάθε επιχείρησης. </w:t>
      </w:r>
    </w:p>
    <w:p w:rsidR="00CA1DC4" w:rsidRPr="00CA1DC4" w:rsidRDefault="00AA162D">
      <w:pPr>
        <w:rPr>
          <w:b/>
          <w:sz w:val="24"/>
          <w:szCs w:val="24"/>
          <w:u w:val="single"/>
        </w:rPr>
      </w:pPr>
      <w:r>
        <w:rPr>
          <w:b/>
          <w:sz w:val="24"/>
          <w:szCs w:val="24"/>
          <w:u w:val="single"/>
        </w:rPr>
        <w:t>Ε</w:t>
      </w:r>
      <w:r w:rsidR="00CA1DC4" w:rsidRPr="00CA1DC4">
        <w:rPr>
          <w:b/>
          <w:sz w:val="24"/>
          <w:szCs w:val="24"/>
          <w:u w:val="single"/>
        </w:rPr>
        <w:t>ισηγητές του Σεμιναρίου.</w:t>
      </w:r>
    </w:p>
    <w:p w:rsidR="00CA1DC4" w:rsidRPr="00CA1DC4" w:rsidRDefault="00CA1DC4" w:rsidP="00CA1DC4">
      <w:pPr>
        <w:pStyle w:val="a7"/>
        <w:numPr>
          <w:ilvl w:val="0"/>
          <w:numId w:val="25"/>
        </w:numPr>
      </w:pPr>
      <w:r w:rsidRPr="00CA1DC4">
        <w:rPr>
          <w:b/>
          <w:bCs/>
        </w:rPr>
        <w:t xml:space="preserve">Μπάμπης Φιλαδαρλής </w:t>
      </w:r>
      <w:r>
        <w:rPr>
          <w:b/>
          <w:bCs/>
        </w:rPr>
        <w:t xml:space="preserve">  </w:t>
      </w:r>
      <w:r w:rsidRPr="00CA1DC4">
        <w:rPr>
          <w:b/>
          <w:bCs/>
        </w:rPr>
        <w:t>MBA, DipM, MIEx.</w:t>
      </w:r>
    </w:p>
    <w:p w:rsidR="00CA1DC4" w:rsidRDefault="00CA1DC4" w:rsidP="00CA1DC4">
      <w:pPr>
        <w:spacing w:before="100" w:beforeAutospacing="1" w:after="100" w:afterAutospacing="1" w:line="276" w:lineRule="atLeast"/>
        <w:jc w:val="both"/>
        <w:outlineLvl w:val="1"/>
      </w:pPr>
      <w:r>
        <w:t xml:space="preserve"> Διευθύνων Σύμβουλος της Global</w:t>
      </w:r>
      <w:r w:rsidR="00C04001">
        <w:t xml:space="preserve"> </w:t>
      </w:r>
      <w:r>
        <w:t xml:space="preserve">Greece και  τέως Γενικός  </w:t>
      </w:r>
      <w:r w:rsidRPr="00CA1DC4">
        <w:t>Διευθυντής του Συνδέσμου Εξαγωγέων Βορείου Ελλάδος, για πάνω από 15 χρόνια. Διευθυντής του Ινστιτούτου Εξαγωγικών Ερευνών και Σπουδών (ΙΕΕΣ) του ΣΕΒΕ. Εθνικός σύμβουλος της Ελλάδος για τα προγράμματα διεθνούς συνεργασίας μέσα από εκθεσιακές συναντήσεις Europartenariat και B2fair.</w:t>
      </w:r>
    </w:p>
    <w:p w:rsidR="00CA1DC4" w:rsidRPr="00CA1DC4" w:rsidRDefault="00CA1DC4" w:rsidP="00CA1DC4">
      <w:pPr>
        <w:spacing w:before="100" w:beforeAutospacing="1" w:after="100" w:afterAutospacing="1" w:line="276" w:lineRule="atLeast"/>
        <w:jc w:val="both"/>
        <w:outlineLvl w:val="1"/>
      </w:pPr>
      <w:r w:rsidRPr="00CA1DC4">
        <w:t>Σχεδιαστής και υπεύθυνος υλοποίησης του agora.mfa.gr της πρώτης ενοποιημένης διαδικτυακής ηλεκτρονικής βάσης δεδομένων οικονομικών και επιχειρηματικών πληροφοριών των γραφείων εμπορικών ακολούθων των ελληνικών πρεσβειών στο εξωτερικό για την συλλογή επιχειρηματικών πληροφοριών και την στήριξη των ελλήνων επιχειρηματιών στην αναζήτηση διεθνών εταίρων.</w:t>
      </w:r>
    </w:p>
    <w:p w:rsidR="00CA1DC4" w:rsidRPr="00CA1DC4" w:rsidRDefault="00CA1DC4" w:rsidP="00CA1DC4">
      <w:pPr>
        <w:spacing w:before="100" w:beforeAutospacing="1" w:after="100" w:afterAutospacing="1" w:line="276" w:lineRule="atLeast"/>
        <w:jc w:val="both"/>
        <w:outlineLvl w:val="1"/>
      </w:pPr>
      <w:r w:rsidRPr="00CA1DC4">
        <w:t>Έχει εκπαιδεύσει πάνω από 2000 στελέχη επιχειρήσεων σε θέματα εξαγωγικού marketing, έρευνας ξένων αγορών και εξαγωγικής στρατηγικής στην Ελλάδα αλλά και στο εξωτερικό.</w:t>
      </w:r>
    </w:p>
    <w:p w:rsidR="00CA1DC4" w:rsidRPr="00CA1DC4" w:rsidRDefault="00CA1DC4" w:rsidP="00CA1DC4">
      <w:pPr>
        <w:spacing w:after="0" w:line="276" w:lineRule="atLeast"/>
        <w:jc w:val="both"/>
      </w:pPr>
      <w:r w:rsidRPr="00CA1DC4">
        <w:t>Έχει συγγράψει πολλά εκπαιδευτικά βοηθήματα για νέους εξαγωγείς για φορείς όπως ο ΣΕΒΕ, ο ΣΕΒ, το ΙΤΜ και πολλά Επιμελητήρια. Είναι ο δημιουργός του «Οδικού Χάρτη Εξαγωγών» που έχει τυπωθεί και μοιραστεί σε πάνω από 4500 εξαγωγικές επιχειρήσεις. </w:t>
      </w:r>
    </w:p>
    <w:p w:rsidR="00AA162D" w:rsidRDefault="00CA1DC4" w:rsidP="00AA162D">
      <w:pPr>
        <w:spacing w:after="0" w:line="276" w:lineRule="atLeast"/>
      </w:pPr>
      <w:r w:rsidRPr="00CA1DC4">
        <w:t> </w:t>
      </w:r>
    </w:p>
    <w:p w:rsidR="00AA162D" w:rsidRDefault="00AA162D" w:rsidP="00AA162D">
      <w:pPr>
        <w:spacing w:after="0" w:line="276" w:lineRule="atLeast"/>
      </w:pPr>
    </w:p>
    <w:p w:rsidR="00AA162D" w:rsidRDefault="00AA162D" w:rsidP="00AA162D">
      <w:pPr>
        <w:spacing w:after="0" w:line="276" w:lineRule="atLeast"/>
      </w:pPr>
    </w:p>
    <w:p w:rsidR="00AA162D" w:rsidRPr="00AA162D" w:rsidRDefault="00AA162D" w:rsidP="00AA162D">
      <w:pPr>
        <w:spacing w:after="0" w:line="276" w:lineRule="atLeast"/>
      </w:pPr>
    </w:p>
    <w:p w:rsidR="00CA1DC4" w:rsidRDefault="00CA1DC4" w:rsidP="00CA1DC4">
      <w:pPr>
        <w:pStyle w:val="a7"/>
        <w:numPr>
          <w:ilvl w:val="0"/>
          <w:numId w:val="25"/>
        </w:numPr>
        <w:spacing w:after="0" w:line="276" w:lineRule="atLeast"/>
        <w:rPr>
          <w:b/>
        </w:rPr>
      </w:pPr>
      <w:r w:rsidRPr="00CA1DC4">
        <w:rPr>
          <w:b/>
        </w:rPr>
        <w:t xml:space="preserve">Τριαντάφυλλος </w:t>
      </w:r>
      <w:r>
        <w:rPr>
          <w:b/>
        </w:rPr>
        <w:t xml:space="preserve"> </w:t>
      </w:r>
      <w:r w:rsidRPr="00CA1DC4">
        <w:rPr>
          <w:b/>
        </w:rPr>
        <w:t>Πετκανόπουλος</w:t>
      </w:r>
    </w:p>
    <w:p w:rsidR="00CA1DC4" w:rsidRPr="00CA1DC4" w:rsidRDefault="00CA1DC4" w:rsidP="00CA1DC4">
      <w:pPr>
        <w:spacing w:after="0" w:line="276" w:lineRule="atLeast"/>
        <w:rPr>
          <w:b/>
        </w:rPr>
      </w:pPr>
    </w:p>
    <w:p w:rsidR="00CA1DC4" w:rsidRDefault="00CA1DC4" w:rsidP="00CA1DC4">
      <w:pPr>
        <w:spacing w:after="0" w:line="276" w:lineRule="atLeast"/>
        <w:jc w:val="both"/>
      </w:pPr>
      <w:r w:rsidRPr="00CA1DC4">
        <w:t>Σύμβουλος Επιχειρήσεων Τροφίμων σε θέματα Μάρκετινγκ, RnD, Market Access. Δημοσιογράφος με εξειδίκευση στο κρασί και τα τρόφιμα. Πρώην συνεργάτης του Συνδέσμου Εξαγωγέων Βορείου Ελλάδος και του Ινστιτούτου Εξαγωγικών Ερευνών και Σπουδών (ΙΕΕΣ) του ΣΕΒΕ.</w:t>
      </w:r>
    </w:p>
    <w:p w:rsidR="00CA1DC4" w:rsidRPr="00CA1DC4" w:rsidRDefault="00CA1DC4" w:rsidP="00CA1DC4">
      <w:pPr>
        <w:spacing w:after="0" w:line="276" w:lineRule="atLeast"/>
        <w:jc w:val="both"/>
      </w:pPr>
    </w:p>
    <w:p w:rsidR="00CA1DC4" w:rsidRDefault="00CA1DC4" w:rsidP="00CA1DC4">
      <w:pPr>
        <w:spacing w:after="0" w:line="276" w:lineRule="atLeast"/>
        <w:jc w:val="both"/>
      </w:pPr>
      <w:r w:rsidRPr="00CA1DC4">
        <w:t xml:space="preserve">Ασχολείται με τον κλάδο τροφίμων και ποτών για περισσότερα από 20 χρόνια έχοντας περάσει προσωπικά από όλα τα πόστα. Επιχείρηση, χονδρικό και λιανικό εμπόριο, </w:t>
      </w:r>
      <w:r w:rsidRPr="00CA1DC4">
        <w:lastRenderedPageBreak/>
        <w:t>εισαγωγές, εξαγωγές, τροφοδοσία, Logistic, ανάπτυξη προϊόντων, εστίαση, γευσιγνωσία, μάρκετινγκ,</w:t>
      </w:r>
      <w:r>
        <w:t xml:space="preserve"> </w:t>
      </w:r>
      <w:r w:rsidRPr="00CA1DC4">
        <w:t>branding, μελέτες, επικοινωνία</w:t>
      </w:r>
      <w:r>
        <w:t>.</w:t>
      </w:r>
    </w:p>
    <w:p w:rsidR="00CA1DC4" w:rsidRPr="00CA1DC4" w:rsidRDefault="00CA1DC4" w:rsidP="00CA1DC4">
      <w:pPr>
        <w:spacing w:after="0" w:line="276" w:lineRule="atLeast"/>
        <w:jc w:val="both"/>
      </w:pPr>
    </w:p>
    <w:p w:rsidR="00CA1DC4" w:rsidRDefault="00CA1DC4" w:rsidP="00CA1DC4">
      <w:pPr>
        <w:spacing w:after="0" w:line="276" w:lineRule="atLeast"/>
        <w:jc w:val="both"/>
      </w:pPr>
      <w:r w:rsidRPr="00CA1DC4">
        <w:t>Ως δημοσιογράφος, έχει επισκεφτεί όλες τις εκθέσεις στο εξωτερικό, έχει λάβει μέρος και έχει κάνει εισηγήσεις σε συνέδρια και έχει επισκεφτεί όλες τις σημαντικές περιοχές παραγωγής αγροτικών προϊόντων και κρασιών και δεκάδες μεγάλες και μικρές παραγωγικές μονάδες στην Ελλάδα και στο εξωτερικό.</w:t>
      </w:r>
    </w:p>
    <w:p w:rsidR="00CA1DC4" w:rsidRPr="00CA1DC4" w:rsidRDefault="00CA1DC4" w:rsidP="00CA1DC4">
      <w:pPr>
        <w:spacing w:after="0" w:line="276" w:lineRule="atLeast"/>
        <w:jc w:val="both"/>
      </w:pPr>
    </w:p>
    <w:p w:rsidR="00CA1DC4" w:rsidRPr="00CA1DC4" w:rsidRDefault="00CA1DC4" w:rsidP="00CA1DC4">
      <w:pPr>
        <w:spacing w:after="0" w:line="276" w:lineRule="atLeast"/>
        <w:jc w:val="both"/>
      </w:pPr>
      <w:r w:rsidRPr="00CA1DC4">
        <w:t>Είναι πιστοποιημένος εισηγητής για προγράμματα κατάρτισης ενηλίκων με εκατοντάδες ώρες εκπαίδευσης.</w:t>
      </w:r>
    </w:p>
    <w:p w:rsidR="00CA1DC4" w:rsidRDefault="00CA1DC4" w:rsidP="00CA1DC4">
      <w:pPr>
        <w:spacing w:after="0" w:line="276" w:lineRule="atLeast"/>
        <w:jc w:val="both"/>
      </w:pPr>
    </w:p>
    <w:p w:rsidR="00CA1DC4" w:rsidRPr="00CA1DC4" w:rsidRDefault="00CA1DC4" w:rsidP="00CA1DC4"/>
    <w:sectPr w:rsidR="00CA1DC4" w:rsidRPr="00CA1DC4" w:rsidSect="00CF6B50">
      <w:headerReference w:type="default" r:id="rId7"/>
      <w:footerReference w:type="default" r:id="rId8"/>
      <w:pgSz w:w="11906" w:h="16838"/>
      <w:pgMar w:top="1440" w:right="1800" w:bottom="1440" w:left="1800"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7032" w:rsidRDefault="00417032" w:rsidP="00CF6B50">
      <w:pPr>
        <w:spacing w:after="0" w:line="240" w:lineRule="auto"/>
      </w:pPr>
      <w:r>
        <w:separator/>
      </w:r>
    </w:p>
  </w:endnote>
  <w:endnote w:type="continuationSeparator" w:id="0">
    <w:p w:rsidR="00417032" w:rsidRDefault="00417032" w:rsidP="00CF6B5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A1"/>
    <w:family w:val="modern"/>
    <w:pitch w:val="fixed"/>
    <w:sig w:usb0="E10002FF" w:usb1="4000FCFF" w:usb2="00000009" w:usb3="00000000" w:csb0="0000019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B50" w:rsidRDefault="00CF6B50" w:rsidP="00CF6B50">
    <w:pPr>
      <w:pStyle w:val="a4"/>
      <w:ind w:hanging="851"/>
    </w:pPr>
    <w:r>
      <w:object w:dxaOrig="22691" w:dyaOrig="21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9.8pt;height:50.4pt" o:ole="">
          <v:imagedata r:id="rId1" o:title=""/>
        </v:shape>
        <o:OLEObject Type="Embed" ProgID="Unknown" ShapeID="_x0000_i1025" DrawAspect="Content" ObjectID="_1508227831" r:id="rId2"/>
      </w:object>
    </w:r>
  </w:p>
  <w:p w:rsidR="00CF6B50" w:rsidRDefault="00CF6B50">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7032" w:rsidRDefault="00417032" w:rsidP="00CF6B50">
      <w:pPr>
        <w:spacing w:after="0" w:line="240" w:lineRule="auto"/>
      </w:pPr>
      <w:r>
        <w:separator/>
      </w:r>
    </w:p>
  </w:footnote>
  <w:footnote w:type="continuationSeparator" w:id="0">
    <w:p w:rsidR="00417032" w:rsidRDefault="00417032" w:rsidP="00CF6B5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B50" w:rsidRDefault="00CF6B50">
    <w:pPr>
      <w:pStyle w:val="a3"/>
    </w:pPr>
    <w:r>
      <w:rPr>
        <w:noProof/>
        <w:lang w:eastAsia="el-GR"/>
      </w:rPr>
      <w:drawing>
        <wp:inline distT="0" distB="0" distL="0" distR="0">
          <wp:extent cx="5250004" cy="866775"/>
          <wp:effectExtent l="19050" t="0" r="7796" b="0"/>
          <wp:docPr id="1" name="0 - Εικόνα" descr="SEV LOGO GOLD 2 NE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V LOGO GOLD 2 NEO.jpg"/>
                  <pic:cNvPicPr/>
                </pic:nvPicPr>
                <pic:blipFill>
                  <a:blip r:embed="rId1"/>
                  <a:stretch>
                    <a:fillRect/>
                  </a:stretch>
                </pic:blipFill>
                <pic:spPr>
                  <a:xfrm>
                    <a:off x="0" y="0"/>
                    <a:ext cx="5274310" cy="870788"/>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F4501"/>
    <w:multiLevelType w:val="hybridMultilevel"/>
    <w:tmpl w:val="DF3EEAA2"/>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07230A36"/>
    <w:multiLevelType w:val="hybridMultilevel"/>
    <w:tmpl w:val="0F884DBE"/>
    <w:lvl w:ilvl="0" w:tplc="BCEE78A0">
      <w:numFmt w:val="bullet"/>
      <w:lvlText w:val="•"/>
      <w:lvlJc w:val="left"/>
      <w:pPr>
        <w:ind w:left="1275" w:hanging="915"/>
      </w:pPr>
      <w:rPr>
        <w:rFonts w:ascii="Calibri" w:eastAsiaTheme="minorHAnsi" w:hAnsi="Calibri"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0D5E7A4C"/>
    <w:multiLevelType w:val="hybridMultilevel"/>
    <w:tmpl w:val="29F2A214"/>
    <w:lvl w:ilvl="0" w:tplc="BCEE78A0">
      <w:numFmt w:val="bullet"/>
      <w:lvlText w:val="•"/>
      <w:lvlJc w:val="left"/>
      <w:pPr>
        <w:ind w:left="1275" w:hanging="915"/>
      </w:pPr>
      <w:rPr>
        <w:rFonts w:ascii="Calibri" w:eastAsiaTheme="minorHAnsi" w:hAnsi="Calibri"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0EB85D20"/>
    <w:multiLevelType w:val="hybridMultilevel"/>
    <w:tmpl w:val="E9CAADEE"/>
    <w:lvl w:ilvl="0" w:tplc="BCEE78A0">
      <w:numFmt w:val="bullet"/>
      <w:lvlText w:val="•"/>
      <w:lvlJc w:val="left"/>
      <w:pPr>
        <w:ind w:left="1275" w:hanging="915"/>
      </w:pPr>
      <w:rPr>
        <w:rFonts w:ascii="Calibri" w:eastAsiaTheme="minorHAnsi" w:hAnsi="Calibri"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0EE941C3"/>
    <w:multiLevelType w:val="hybridMultilevel"/>
    <w:tmpl w:val="8DB85EFC"/>
    <w:lvl w:ilvl="0" w:tplc="BCEE78A0">
      <w:numFmt w:val="bullet"/>
      <w:lvlText w:val="•"/>
      <w:lvlJc w:val="left"/>
      <w:pPr>
        <w:ind w:left="1275" w:hanging="915"/>
      </w:pPr>
      <w:rPr>
        <w:rFonts w:ascii="Calibri" w:eastAsiaTheme="minorHAnsi" w:hAnsi="Calibri"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123A72E2"/>
    <w:multiLevelType w:val="multilevel"/>
    <w:tmpl w:val="3EA8F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AE1692B"/>
    <w:multiLevelType w:val="hybridMultilevel"/>
    <w:tmpl w:val="C74E8B2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24325E47"/>
    <w:multiLevelType w:val="hybridMultilevel"/>
    <w:tmpl w:val="E106672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2CC94FE2"/>
    <w:multiLevelType w:val="hybridMultilevel"/>
    <w:tmpl w:val="E2080132"/>
    <w:lvl w:ilvl="0" w:tplc="BCEE78A0">
      <w:numFmt w:val="bullet"/>
      <w:lvlText w:val="•"/>
      <w:lvlJc w:val="left"/>
      <w:pPr>
        <w:ind w:left="1275" w:hanging="915"/>
      </w:pPr>
      <w:rPr>
        <w:rFonts w:ascii="Calibri" w:eastAsiaTheme="minorHAnsi" w:hAnsi="Calibri"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36C27DD4"/>
    <w:multiLevelType w:val="hybridMultilevel"/>
    <w:tmpl w:val="E9D672F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390D5FD8"/>
    <w:multiLevelType w:val="hybridMultilevel"/>
    <w:tmpl w:val="4B940498"/>
    <w:lvl w:ilvl="0" w:tplc="BCEE78A0">
      <w:numFmt w:val="bullet"/>
      <w:lvlText w:val="•"/>
      <w:lvlJc w:val="left"/>
      <w:pPr>
        <w:ind w:left="1275" w:hanging="915"/>
      </w:pPr>
      <w:rPr>
        <w:rFonts w:ascii="Calibri" w:eastAsiaTheme="minorHAnsi" w:hAnsi="Calibri"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3EBB50C1"/>
    <w:multiLevelType w:val="hybridMultilevel"/>
    <w:tmpl w:val="76E2383A"/>
    <w:lvl w:ilvl="0" w:tplc="BCEE78A0">
      <w:numFmt w:val="bullet"/>
      <w:lvlText w:val="•"/>
      <w:lvlJc w:val="left"/>
      <w:pPr>
        <w:ind w:left="1275" w:hanging="915"/>
      </w:pPr>
      <w:rPr>
        <w:rFonts w:ascii="Calibri" w:eastAsiaTheme="minorHAnsi" w:hAnsi="Calibri"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46847135"/>
    <w:multiLevelType w:val="hybridMultilevel"/>
    <w:tmpl w:val="B0983DBE"/>
    <w:lvl w:ilvl="0" w:tplc="BCEE78A0">
      <w:numFmt w:val="bullet"/>
      <w:lvlText w:val="•"/>
      <w:lvlJc w:val="left"/>
      <w:pPr>
        <w:ind w:left="1275" w:hanging="915"/>
      </w:pPr>
      <w:rPr>
        <w:rFonts w:ascii="Calibri" w:eastAsiaTheme="minorHAnsi" w:hAnsi="Calibri"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557B12CA"/>
    <w:multiLevelType w:val="hybridMultilevel"/>
    <w:tmpl w:val="1BE43C24"/>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56582C93"/>
    <w:multiLevelType w:val="hybridMultilevel"/>
    <w:tmpl w:val="9A206DF4"/>
    <w:lvl w:ilvl="0" w:tplc="BCEE78A0">
      <w:numFmt w:val="bullet"/>
      <w:lvlText w:val="•"/>
      <w:lvlJc w:val="left"/>
      <w:pPr>
        <w:ind w:left="1275" w:hanging="915"/>
      </w:pPr>
      <w:rPr>
        <w:rFonts w:ascii="Calibri" w:eastAsiaTheme="minorHAnsi" w:hAnsi="Calibri"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593B65F8"/>
    <w:multiLevelType w:val="hybridMultilevel"/>
    <w:tmpl w:val="42D8D18E"/>
    <w:lvl w:ilvl="0" w:tplc="BCEE78A0">
      <w:numFmt w:val="bullet"/>
      <w:lvlText w:val="•"/>
      <w:lvlJc w:val="left"/>
      <w:pPr>
        <w:ind w:left="1275" w:hanging="915"/>
      </w:pPr>
      <w:rPr>
        <w:rFonts w:ascii="Calibri" w:eastAsiaTheme="minorHAnsi" w:hAnsi="Calibri"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59F84D8D"/>
    <w:multiLevelType w:val="hybridMultilevel"/>
    <w:tmpl w:val="B9E28AC6"/>
    <w:lvl w:ilvl="0" w:tplc="BCEE78A0">
      <w:numFmt w:val="bullet"/>
      <w:lvlText w:val="•"/>
      <w:lvlJc w:val="left"/>
      <w:pPr>
        <w:ind w:left="1275" w:hanging="915"/>
      </w:pPr>
      <w:rPr>
        <w:rFonts w:ascii="Calibri" w:eastAsiaTheme="minorHAnsi" w:hAnsi="Calibri"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5F4A6D89"/>
    <w:multiLevelType w:val="hybridMultilevel"/>
    <w:tmpl w:val="F4D88ECE"/>
    <w:lvl w:ilvl="0" w:tplc="BCEE78A0">
      <w:numFmt w:val="bullet"/>
      <w:lvlText w:val="•"/>
      <w:lvlJc w:val="left"/>
      <w:pPr>
        <w:ind w:left="1275" w:hanging="915"/>
      </w:pPr>
      <w:rPr>
        <w:rFonts w:ascii="Calibri" w:eastAsiaTheme="minorHAnsi" w:hAnsi="Calibri"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64501CCC"/>
    <w:multiLevelType w:val="multilevel"/>
    <w:tmpl w:val="E4728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680002DD"/>
    <w:multiLevelType w:val="hybridMultilevel"/>
    <w:tmpl w:val="F4143D82"/>
    <w:lvl w:ilvl="0" w:tplc="BCEE78A0">
      <w:numFmt w:val="bullet"/>
      <w:lvlText w:val="•"/>
      <w:lvlJc w:val="left"/>
      <w:pPr>
        <w:ind w:left="1275" w:hanging="915"/>
      </w:pPr>
      <w:rPr>
        <w:rFonts w:ascii="Calibri" w:eastAsiaTheme="minorHAnsi" w:hAnsi="Calibri"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nsid w:val="70EC70E9"/>
    <w:multiLevelType w:val="hybridMultilevel"/>
    <w:tmpl w:val="E34C7B3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nsid w:val="79CF591E"/>
    <w:multiLevelType w:val="hybridMultilevel"/>
    <w:tmpl w:val="3F889758"/>
    <w:lvl w:ilvl="0" w:tplc="BCEE78A0">
      <w:numFmt w:val="bullet"/>
      <w:lvlText w:val="•"/>
      <w:lvlJc w:val="left"/>
      <w:pPr>
        <w:ind w:left="1275" w:hanging="915"/>
      </w:pPr>
      <w:rPr>
        <w:rFonts w:ascii="Calibri" w:eastAsiaTheme="minorHAnsi" w:hAnsi="Calibri"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nsid w:val="7A8805BD"/>
    <w:multiLevelType w:val="hybridMultilevel"/>
    <w:tmpl w:val="D1DC88A6"/>
    <w:lvl w:ilvl="0" w:tplc="BCEE78A0">
      <w:numFmt w:val="bullet"/>
      <w:lvlText w:val="•"/>
      <w:lvlJc w:val="left"/>
      <w:pPr>
        <w:ind w:left="1275" w:hanging="915"/>
      </w:pPr>
      <w:rPr>
        <w:rFonts w:ascii="Calibri" w:eastAsiaTheme="minorHAnsi" w:hAnsi="Calibri"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nsid w:val="7BEF61F2"/>
    <w:multiLevelType w:val="hybridMultilevel"/>
    <w:tmpl w:val="BE36BA06"/>
    <w:lvl w:ilvl="0" w:tplc="BCEE78A0">
      <w:numFmt w:val="bullet"/>
      <w:lvlText w:val="•"/>
      <w:lvlJc w:val="left"/>
      <w:pPr>
        <w:ind w:left="1275" w:hanging="915"/>
      </w:pPr>
      <w:rPr>
        <w:rFonts w:ascii="Calibri" w:eastAsiaTheme="minorHAnsi" w:hAnsi="Calibri"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nsid w:val="7F040DC7"/>
    <w:multiLevelType w:val="hybridMultilevel"/>
    <w:tmpl w:val="71A8A416"/>
    <w:lvl w:ilvl="0" w:tplc="BCEE78A0">
      <w:numFmt w:val="bullet"/>
      <w:lvlText w:val="•"/>
      <w:lvlJc w:val="left"/>
      <w:pPr>
        <w:ind w:left="1275" w:hanging="915"/>
      </w:pPr>
      <w:rPr>
        <w:rFonts w:ascii="Calibri" w:eastAsiaTheme="minorHAnsi" w:hAnsi="Calibri"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8"/>
  </w:num>
  <w:num w:numId="2">
    <w:abstractNumId w:val="5"/>
  </w:num>
  <w:num w:numId="3">
    <w:abstractNumId w:val="6"/>
  </w:num>
  <w:num w:numId="4">
    <w:abstractNumId w:val="9"/>
  </w:num>
  <w:num w:numId="5">
    <w:abstractNumId w:val="20"/>
  </w:num>
  <w:num w:numId="6">
    <w:abstractNumId w:val="2"/>
  </w:num>
  <w:num w:numId="7">
    <w:abstractNumId w:val="11"/>
  </w:num>
  <w:num w:numId="8">
    <w:abstractNumId w:val="8"/>
  </w:num>
  <w:num w:numId="9">
    <w:abstractNumId w:val="19"/>
  </w:num>
  <w:num w:numId="10">
    <w:abstractNumId w:val="1"/>
  </w:num>
  <w:num w:numId="11">
    <w:abstractNumId w:val="12"/>
  </w:num>
  <w:num w:numId="12">
    <w:abstractNumId w:val="3"/>
  </w:num>
  <w:num w:numId="13">
    <w:abstractNumId w:val="10"/>
  </w:num>
  <w:num w:numId="14">
    <w:abstractNumId w:val="14"/>
  </w:num>
  <w:num w:numId="15">
    <w:abstractNumId w:val="23"/>
  </w:num>
  <w:num w:numId="16">
    <w:abstractNumId w:val="21"/>
  </w:num>
  <w:num w:numId="17">
    <w:abstractNumId w:val="15"/>
  </w:num>
  <w:num w:numId="18">
    <w:abstractNumId w:val="22"/>
  </w:num>
  <w:num w:numId="19">
    <w:abstractNumId w:val="17"/>
  </w:num>
  <w:num w:numId="20">
    <w:abstractNumId w:val="4"/>
  </w:num>
  <w:num w:numId="21">
    <w:abstractNumId w:val="16"/>
  </w:num>
  <w:num w:numId="22">
    <w:abstractNumId w:val="24"/>
  </w:num>
  <w:num w:numId="23">
    <w:abstractNumId w:val="13"/>
  </w:num>
  <w:num w:numId="24">
    <w:abstractNumId w:val="0"/>
  </w:num>
  <w:num w:numId="25">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11266"/>
  </w:hdrShapeDefaults>
  <w:footnotePr>
    <w:footnote w:id="-1"/>
    <w:footnote w:id="0"/>
  </w:footnotePr>
  <w:endnotePr>
    <w:endnote w:id="-1"/>
    <w:endnote w:id="0"/>
  </w:endnotePr>
  <w:compat/>
  <w:rsids>
    <w:rsidRoot w:val="00CF6B50"/>
    <w:rsid w:val="00046A05"/>
    <w:rsid w:val="000654D7"/>
    <w:rsid w:val="000B6DAD"/>
    <w:rsid w:val="000C344C"/>
    <w:rsid w:val="001073E6"/>
    <w:rsid w:val="00112916"/>
    <w:rsid w:val="00143F3E"/>
    <w:rsid w:val="001B7937"/>
    <w:rsid w:val="001B7A39"/>
    <w:rsid w:val="001D4BF0"/>
    <w:rsid w:val="001E7D36"/>
    <w:rsid w:val="00236F74"/>
    <w:rsid w:val="002A7A2C"/>
    <w:rsid w:val="00302A52"/>
    <w:rsid w:val="003036F9"/>
    <w:rsid w:val="003510F8"/>
    <w:rsid w:val="00352E99"/>
    <w:rsid w:val="00366F65"/>
    <w:rsid w:val="003946DF"/>
    <w:rsid w:val="003C13BF"/>
    <w:rsid w:val="00417032"/>
    <w:rsid w:val="00426A06"/>
    <w:rsid w:val="0044225F"/>
    <w:rsid w:val="00446659"/>
    <w:rsid w:val="00451AAC"/>
    <w:rsid w:val="00470CFA"/>
    <w:rsid w:val="00493E48"/>
    <w:rsid w:val="004A6CF4"/>
    <w:rsid w:val="004B38D3"/>
    <w:rsid w:val="004F6B4B"/>
    <w:rsid w:val="00566457"/>
    <w:rsid w:val="00575C5C"/>
    <w:rsid w:val="005C5871"/>
    <w:rsid w:val="00621E11"/>
    <w:rsid w:val="0066435C"/>
    <w:rsid w:val="00714839"/>
    <w:rsid w:val="0078045C"/>
    <w:rsid w:val="00786751"/>
    <w:rsid w:val="007B3F83"/>
    <w:rsid w:val="007E7976"/>
    <w:rsid w:val="007F2136"/>
    <w:rsid w:val="00841C41"/>
    <w:rsid w:val="008A4C2F"/>
    <w:rsid w:val="008E5349"/>
    <w:rsid w:val="00980038"/>
    <w:rsid w:val="0099157A"/>
    <w:rsid w:val="009B04C2"/>
    <w:rsid w:val="009E0444"/>
    <w:rsid w:val="009E1692"/>
    <w:rsid w:val="009E7EE2"/>
    <w:rsid w:val="00A039E7"/>
    <w:rsid w:val="00A152E9"/>
    <w:rsid w:val="00A35E92"/>
    <w:rsid w:val="00A367C1"/>
    <w:rsid w:val="00A940DB"/>
    <w:rsid w:val="00AA0144"/>
    <w:rsid w:val="00AA162D"/>
    <w:rsid w:val="00AD1E42"/>
    <w:rsid w:val="00B06E4A"/>
    <w:rsid w:val="00BC1C39"/>
    <w:rsid w:val="00BD3254"/>
    <w:rsid w:val="00BE04ED"/>
    <w:rsid w:val="00C04001"/>
    <w:rsid w:val="00C14B20"/>
    <w:rsid w:val="00C51944"/>
    <w:rsid w:val="00C66682"/>
    <w:rsid w:val="00C67FDB"/>
    <w:rsid w:val="00CA1DC4"/>
    <w:rsid w:val="00CA38B6"/>
    <w:rsid w:val="00CB673F"/>
    <w:rsid w:val="00CD4368"/>
    <w:rsid w:val="00CE192D"/>
    <w:rsid w:val="00CF5B2A"/>
    <w:rsid w:val="00CF6B50"/>
    <w:rsid w:val="00D2568F"/>
    <w:rsid w:val="00D577A5"/>
    <w:rsid w:val="00DC5F4E"/>
    <w:rsid w:val="00DC75B3"/>
    <w:rsid w:val="00E22CA5"/>
    <w:rsid w:val="00E5667D"/>
    <w:rsid w:val="00E85EB3"/>
    <w:rsid w:val="00EC223A"/>
    <w:rsid w:val="00F26D04"/>
    <w:rsid w:val="00F32FD3"/>
    <w:rsid w:val="00F72FA0"/>
    <w:rsid w:val="00F86376"/>
    <w:rsid w:val="00F97074"/>
    <w:rsid w:val="00FA6694"/>
    <w:rsid w:val="00FD18B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6A06"/>
  </w:style>
  <w:style w:type="paragraph" w:styleId="2">
    <w:name w:val="heading 2"/>
    <w:basedOn w:val="a"/>
    <w:link w:val="2Char"/>
    <w:uiPriority w:val="9"/>
    <w:qFormat/>
    <w:rsid w:val="00CA1DC4"/>
    <w:pPr>
      <w:spacing w:before="100" w:beforeAutospacing="1" w:after="100" w:afterAutospacing="1" w:line="240" w:lineRule="auto"/>
      <w:outlineLvl w:val="1"/>
    </w:pPr>
    <w:rPr>
      <w:rFonts w:ascii="Times New Roman" w:eastAsia="Times New Roman" w:hAnsi="Times New Roman" w:cs="Times New Roman"/>
      <w:b/>
      <w:bCs/>
      <w:sz w:val="36"/>
      <w:szCs w:val="36"/>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F6B50"/>
    <w:pPr>
      <w:tabs>
        <w:tab w:val="center" w:pos="4153"/>
        <w:tab w:val="right" w:pos="8306"/>
      </w:tabs>
      <w:spacing w:after="0" w:line="240" w:lineRule="auto"/>
    </w:pPr>
  </w:style>
  <w:style w:type="character" w:customStyle="1" w:styleId="Char">
    <w:name w:val="Κεφαλίδα Char"/>
    <w:basedOn w:val="a0"/>
    <w:link w:val="a3"/>
    <w:uiPriority w:val="99"/>
    <w:semiHidden/>
    <w:rsid w:val="00CF6B50"/>
  </w:style>
  <w:style w:type="paragraph" w:styleId="a4">
    <w:name w:val="footer"/>
    <w:basedOn w:val="a"/>
    <w:link w:val="Char0"/>
    <w:uiPriority w:val="99"/>
    <w:semiHidden/>
    <w:unhideWhenUsed/>
    <w:rsid w:val="00CF6B50"/>
    <w:pPr>
      <w:tabs>
        <w:tab w:val="center" w:pos="4153"/>
        <w:tab w:val="right" w:pos="8306"/>
      </w:tabs>
      <w:spacing w:after="0" w:line="240" w:lineRule="auto"/>
    </w:pPr>
  </w:style>
  <w:style w:type="character" w:customStyle="1" w:styleId="Char0">
    <w:name w:val="Υποσέλιδο Char"/>
    <w:basedOn w:val="a0"/>
    <w:link w:val="a4"/>
    <w:uiPriority w:val="99"/>
    <w:semiHidden/>
    <w:rsid w:val="00CF6B50"/>
  </w:style>
  <w:style w:type="paragraph" w:styleId="a5">
    <w:name w:val="Balloon Text"/>
    <w:basedOn w:val="a"/>
    <w:link w:val="Char1"/>
    <w:uiPriority w:val="99"/>
    <w:semiHidden/>
    <w:unhideWhenUsed/>
    <w:rsid w:val="00CF6B50"/>
    <w:pPr>
      <w:spacing w:after="0" w:line="240" w:lineRule="auto"/>
    </w:pPr>
    <w:rPr>
      <w:rFonts w:ascii="Tahoma" w:hAnsi="Tahoma" w:cs="Tahoma"/>
      <w:sz w:val="16"/>
      <w:szCs w:val="16"/>
    </w:rPr>
  </w:style>
  <w:style w:type="character" w:customStyle="1" w:styleId="Char1">
    <w:name w:val="Κείμενο πλαισίου Char"/>
    <w:basedOn w:val="a0"/>
    <w:link w:val="a5"/>
    <w:uiPriority w:val="99"/>
    <w:semiHidden/>
    <w:rsid w:val="00CF6B50"/>
    <w:rPr>
      <w:rFonts w:ascii="Tahoma" w:hAnsi="Tahoma" w:cs="Tahoma"/>
      <w:sz w:val="16"/>
      <w:szCs w:val="16"/>
    </w:rPr>
  </w:style>
  <w:style w:type="paragraph" w:styleId="a6">
    <w:name w:val="No Spacing"/>
    <w:uiPriority w:val="1"/>
    <w:qFormat/>
    <w:rsid w:val="00CF6B50"/>
    <w:pPr>
      <w:spacing w:after="0" w:line="240" w:lineRule="auto"/>
    </w:pPr>
  </w:style>
  <w:style w:type="paragraph" w:styleId="Web">
    <w:name w:val="Normal (Web)"/>
    <w:basedOn w:val="a"/>
    <w:uiPriority w:val="99"/>
    <w:unhideWhenUsed/>
    <w:rsid w:val="004B38D3"/>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auto-style5">
    <w:name w:val="auto-style5"/>
    <w:basedOn w:val="a0"/>
    <w:rsid w:val="004B38D3"/>
  </w:style>
  <w:style w:type="character" w:customStyle="1" w:styleId="apple-converted-space">
    <w:name w:val="apple-converted-space"/>
    <w:basedOn w:val="a0"/>
    <w:rsid w:val="004B38D3"/>
  </w:style>
  <w:style w:type="paragraph" w:styleId="-HTML">
    <w:name w:val="HTML Preformatted"/>
    <w:basedOn w:val="a"/>
    <w:link w:val="-HTMLChar"/>
    <w:uiPriority w:val="99"/>
    <w:semiHidden/>
    <w:unhideWhenUsed/>
    <w:rsid w:val="004B38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l-GR"/>
    </w:rPr>
  </w:style>
  <w:style w:type="character" w:customStyle="1" w:styleId="-HTMLChar">
    <w:name w:val="Προ-διαμορφωμένο HTML Char"/>
    <w:basedOn w:val="a0"/>
    <w:link w:val="-HTML"/>
    <w:uiPriority w:val="99"/>
    <w:semiHidden/>
    <w:rsid w:val="004B38D3"/>
    <w:rPr>
      <w:rFonts w:ascii="Courier New" w:eastAsia="Times New Roman" w:hAnsi="Courier New" w:cs="Courier New"/>
      <w:sz w:val="20"/>
      <w:szCs w:val="20"/>
      <w:lang w:eastAsia="el-GR"/>
    </w:rPr>
  </w:style>
  <w:style w:type="paragraph" w:styleId="a7">
    <w:name w:val="List Paragraph"/>
    <w:basedOn w:val="a"/>
    <w:uiPriority w:val="34"/>
    <w:qFormat/>
    <w:rsid w:val="004B38D3"/>
    <w:pPr>
      <w:ind w:left="720"/>
      <w:contextualSpacing/>
    </w:pPr>
  </w:style>
  <w:style w:type="paragraph" w:styleId="a8">
    <w:name w:val="Plain Text"/>
    <w:basedOn w:val="a"/>
    <w:link w:val="Char2"/>
    <w:uiPriority w:val="99"/>
    <w:unhideWhenUsed/>
    <w:rsid w:val="009E7EE2"/>
    <w:pPr>
      <w:spacing w:after="0" w:line="240" w:lineRule="auto"/>
    </w:pPr>
    <w:rPr>
      <w:rFonts w:ascii="Consolas" w:hAnsi="Consolas"/>
      <w:sz w:val="21"/>
      <w:szCs w:val="21"/>
    </w:rPr>
  </w:style>
  <w:style w:type="character" w:customStyle="1" w:styleId="Char2">
    <w:name w:val="Απλό κείμενο Char"/>
    <w:basedOn w:val="a0"/>
    <w:link w:val="a8"/>
    <w:uiPriority w:val="99"/>
    <w:rsid w:val="009E7EE2"/>
    <w:rPr>
      <w:rFonts w:ascii="Consolas" w:hAnsi="Consolas"/>
      <w:sz w:val="21"/>
      <w:szCs w:val="21"/>
    </w:rPr>
  </w:style>
  <w:style w:type="character" w:styleId="a9">
    <w:name w:val="Strong"/>
    <w:basedOn w:val="a0"/>
    <w:uiPriority w:val="22"/>
    <w:qFormat/>
    <w:rsid w:val="00CA1DC4"/>
    <w:rPr>
      <w:b/>
      <w:bCs/>
    </w:rPr>
  </w:style>
  <w:style w:type="character" w:customStyle="1" w:styleId="2Char">
    <w:name w:val="Επικεφαλίδα 2 Char"/>
    <w:basedOn w:val="a0"/>
    <w:link w:val="2"/>
    <w:uiPriority w:val="9"/>
    <w:rsid w:val="00CA1DC4"/>
    <w:rPr>
      <w:rFonts w:ascii="Times New Roman" w:eastAsia="Times New Roman" w:hAnsi="Times New Roman" w:cs="Times New Roman"/>
      <w:b/>
      <w:bCs/>
      <w:sz w:val="36"/>
      <w:szCs w:val="36"/>
      <w:lang w:eastAsia="el-GR"/>
    </w:rPr>
  </w:style>
</w:styles>
</file>

<file path=word/webSettings.xml><?xml version="1.0" encoding="utf-8"?>
<w:webSettings xmlns:r="http://schemas.openxmlformats.org/officeDocument/2006/relationships" xmlns:w="http://schemas.openxmlformats.org/wordprocessingml/2006/main">
  <w:divs>
    <w:div w:id="281677">
      <w:bodyDiv w:val="1"/>
      <w:marLeft w:val="0"/>
      <w:marRight w:val="0"/>
      <w:marTop w:val="0"/>
      <w:marBottom w:val="0"/>
      <w:divBdr>
        <w:top w:val="none" w:sz="0" w:space="0" w:color="auto"/>
        <w:left w:val="none" w:sz="0" w:space="0" w:color="auto"/>
        <w:bottom w:val="none" w:sz="0" w:space="0" w:color="auto"/>
        <w:right w:val="none" w:sz="0" w:space="0" w:color="auto"/>
      </w:divBdr>
    </w:div>
    <w:div w:id="27067681">
      <w:bodyDiv w:val="1"/>
      <w:marLeft w:val="0"/>
      <w:marRight w:val="0"/>
      <w:marTop w:val="0"/>
      <w:marBottom w:val="0"/>
      <w:divBdr>
        <w:top w:val="none" w:sz="0" w:space="0" w:color="auto"/>
        <w:left w:val="none" w:sz="0" w:space="0" w:color="auto"/>
        <w:bottom w:val="none" w:sz="0" w:space="0" w:color="auto"/>
        <w:right w:val="none" w:sz="0" w:space="0" w:color="auto"/>
      </w:divBdr>
    </w:div>
    <w:div w:id="480661898">
      <w:bodyDiv w:val="1"/>
      <w:marLeft w:val="0"/>
      <w:marRight w:val="0"/>
      <w:marTop w:val="0"/>
      <w:marBottom w:val="0"/>
      <w:divBdr>
        <w:top w:val="none" w:sz="0" w:space="0" w:color="auto"/>
        <w:left w:val="none" w:sz="0" w:space="0" w:color="auto"/>
        <w:bottom w:val="none" w:sz="0" w:space="0" w:color="auto"/>
        <w:right w:val="none" w:sz="0" w:space="0" w:color="auto"/>
      </w:divBdr>
    </w:div>
    <w:div w:id="1138065266">
      <w:bodyDiv w:val="1"/>
      <w:marLeft w:val="0"/>
      <w:marRight w:val="0"/>
      <w:marTop w:val="0"/>
      <w:marBottom w:val="0"/>
      <w:divBdr>
        <w:top w:val="none" w:sz="0" w:space="0" w:color="auto"/>
        <w:left w:val="none" w:sz="0" w:space="0" w:color="auto"/>
        <w:bottom w:val="none" w:sz="0" w:space="0" w:color="auto"/>
        <w:right w:val="none" w:sz="0" w:space="0" w:color="auto"/>
      </w:divBdr>
    </w:div>
    <w:div w:id="1224292613">
      <w:bodyDiv w:val="1"/>
      <w:marLeft w:val="0"/>
      <w:marRight w:val="0"/>
      <w:marTop w:val="0"/>
      <w:marBottom w:val="0"/>
      <w:divBdr>
        <w:top w:val="none" w:sz="0" w:space="0" w:color="auto"/>
        <w:left w:val="none" w:sz="0" w:space="0" w:color="auto"/>
        <w:bottom w:val="none" w:sz="0" w:space="0" w:color="auto"/>
        <w:right w:val="none" w:sz="0" w:space="0" w:color="auto"/>
      </w:divBdr>
    </w:div>
    <w:div w:id="1254584819">
      <w:bodyDiv w:val="1"/>
      <w:marLeft w:val="0"/>
      <w:marRight w:val="0"/>
      <w:marTop w:val="0"/>
      <w:marBottom w:val="0"/>
      <w:divBdr>
        <w:top w:val="none" w:sz="0" w:space="0" w:color="auto"/>
        <w:left w:val="none" w:sz="0" w:space="0" w:color="auto"/>
        <w:bottom w:val="none" w:sz="0" w:space="0" w:color="auto"/>
        <w:right w:val="none" w:sz="0" w:space="0" w:color="auto"/>
      </w:divBdr>
    </w:div>
    <w:div w:id="1257860393">
      <w:bodyDiv w:val="1"/>
      <w:marLeft w:val="0"/>
      <w:marRight w:val="0"/>
      <w:marTop w:val="0"/>
      <w:marBottom w:val="0"/>
      <w:divBdr>
        <w:top w:val="none" w:sz="0" w:space="0" w:color="auto"/>
        <w:left w:val="none" w:sz="0" w:space="0" w:color="auto"/>
        <w:bottom w:val="none" w:sz="0" w:space="0" w:color="auto"/>
        <w:right w:val="none" w:sz="0" w:space="0" w:color="auto"/>
      </w:divBdr>
    </w:div>
    <w:div w:id="2028213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776</Words>
  <Characters>4195</Characters>
  <Application>Microsoft Office Word</Application>
  <DocSecurity>0</DocSecurity>
  <Lines>34</Lines>
  <Paragraphs>9</Paragraphs>
  <ScaleCrop>false</ScaleCrop>
  <HeadingPairs>
    <vt:vector size="4" baseType="variant">
      <vt:variant>
        <vt:lpstr>Τίτλος</vt:lpstr>
      </vt:variant>
      <vt:variant>
        <vt:i4>1</vt:i4>
      </vt:variant>
      <vt:variant>
        <vt:lpstr>Επικεφαλίδες</vt:lpstr>
      </vt:variant>
      <vt:variant>
        <vt:i4>3</vt:i4>
      </vt:variant>
    </vt:vector>
  </HeadingPairs>
  <TitlesOfParts>
    <vt:vector size="4" baseType="lpstr">
      <vt:lpstr/>
      <vt:lpstr>    Διευθύνων Σύμβουλος της Global Greece και  τέως Γενικός  Διευθυντής του Συνδέσμ</vt:lpstr>
      <vt:lpstr>    Σχεδιαστής και υπεύθυνος υλοποίησης του agora.mfa.gr της πρώτης ενοποιημένης δια</vt:lpstr>
      <vt:lpstr>    Έχει εκπαιδεύσει πάνω από 2000 στελέχη επιχειρήσεων σε θέματα εξαγωγικού marketi</vt:lpstr>
    </vt:vector>
  </TitlesOfParts>
  <Company/>
  <LinksUpToDate>false</LinksUpToDate>
  <CharactersWithSpaces>4962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user1</cp:lastModifiedBy>
  <cp:revision>3</cp:revision>
  <dcterms:created xsi:type="dcterms:W3CDTF">2015-10-30T10:24:00Z</dcterms:created>
  <dcterms:modified xsi:type="dcterms:W3CDTF">2015-11-05T09:24:00Z</dcterms:modified>
</cp:coreProperties>
</file>