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C6" w:rsidRDefault="001F18C6"/>
    <w:p w:rsidR="000E51C5" w:rsidRDefault="000E51C5"/>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Ένα πολύ μεγαλύτερο πακέτο στήριξης των επιχειρήσεων, των επαγγελματιών και των εργαζομένων για το μήνα Απρίλιο ανακοίνωσε σήμερα ο υπουργός οικονομικών Χρήστος </w:t>
      </w:r>
      <w:proofErr w:type="spellStart"/>
      <w:r w:rsidRPr="000E51C5">
        <w:rPr>
          <w:rFonts w:ascii="Arial" w:hAnsi="Arial" w:cs="Arial"/>
          <w:color w:val="000000"/>
          <w:lang w:val="el-GR"/>
        </w:rPr>
        <w:t>Σταϊκούρας</w:t>
      </w:r>
      <w:proofErr w:type="spellEnd"/>
      <w:r w:rsidRPr="000E51C5">
        <w:rPr>
          <w:rFonts w:ascii="Arial" w:hAnsi="Arial" w:cs="Arial"/>
          <w:color w:val="000000"/>
          <w:lang w:val="el-GR"/>
        </w:rPr>
        <w:t>. Φτάνει σε αξία τα 6,8 δισ.</w:t>
      </w:r>
      <w:r>
        <w:rPr>
          <w:rFonts w:ascii="Arial" w:hAnsi="Arial" w:cs="Arial"/>
          <w:color w:val="000000"/>
        </w:rPr>
        <w:t> </w:t>
      </w:r>
      <w:r w:rsidRPr="000E51C5">
        <w:rPr>
          <w:rFonts w:ascii="Arial" w:hAnsi="Arial" w:cs="Arial"/>
          <w:color w:val="000000"/>
          <w:lang w:val="el-GR"/>
        </w:rPr>
        <w:t>ευρώ και εκτείνεται σε οκτώ άξονες.</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Διευρύνεται σημαντικά ο αριθμός των κωδικών δραστηριότητας (ΚΑΔ) που δικαιούνται στήριξης (σ.σ. εντός της ημέρας αναμένεται η απόφαση με τους νέους ΚΑΔ)</w:t>
      </w:r>
      <w:r>
        <w:rPr>
          <w:rFonts w:ascii="Arial" w:hAnsi="Arial" w:cs="Arial"/>
          <w:color w:val="000000"/>
        </w:rPr>
        <w:t> </w:t>
      </w:r>
      <w:r w:rsidRPr="000E51C5">
        <w:rPr>
          <w:rFonts w:ascii="Arial" w:hAnsi="Arial" w:cs="Arial"/>
          <w:color w:val="000000"/>
          <w:lang w:val="el-GR"/>
        </w:rPr>
        <w:t>καθώς και ο αριθμός των δικαιούχων του επιδόματος των 800 ευρώ. Καλύπτεται εν μέρει το Δώρο Πάσχα από το κράτος σε περιπτώσεις αναστολής σύμβασης, ενώ αναγγέλλεται ειδικό πακέτο για τον πρωτογενή τομέα αλλά και επιστρεπτέα προκαταβολή 1 δισ.</w:t>
      </w:r>
      <w:r>
        <w:rPr>
          <w:rFonts w:ascii="Arial" w:hAnsi="Arial" w:cs="Arial"/>
          <w:color w:val="000000"/>
        </w:rPr>
        <w:t> </w:t>
      </w:r>
      <w:r w:rsidRPr="000E51C5">
        <w:rPr>
          <w:rFonts w:ascii="Arial" w:hAnsi="Arial" w:cs="Arial"/>
          <w:color w:val="000000"/>
          <w:lang w:val="el-GR"/>
        </w:rPr>
        <w:t>ευρώ για την οποία οι αιτήσεις ξεκινούν στις 2 Απριλίου.</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Δίνεται έμφαση στη δυνατότητα να πληρώσουν οφειλές προς το κράτος όσοι έχουν τη δυνατότητα με έκπτωση 25% για να στηριχθούν τα κρατικά ταμεία. Επίσης προωθούνται παρεμβάσεις διευκολύνσεων όσων </w:t>
      </w:r>
      <w:r>
        <w:rPr>
          <w:rFonts w:ascii="Arial" w:hAnsi="Arial" w:cs="Arial"/>
          <w:color w:val="000000"/>
        </w:rPr>
        <w:t> </w:t>
      </w:r>
      <w:r w:rsidRPr="000E51C5">
        <w:rPr>
          <w:rFonts w:ascii="Arial" w:hAnsi="Arial" w:cs="Arial"/>
          <w:color w:val="000000"/>
          <w:lang w:val="el-GR"/>
        </w:rPr>
        <w:t xml:space="preserve">έχουν δάνεια. </w:t>
      </w:r>
      <w:r>
        <w:rPr>
          <w:rFonts w:ascii="Arial" w:hAnsi="Arial" w:cs="Arial"/>
          <w:color w:val="000000"/>
        </w:rPr>
        <w:t> </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Αναλυτικά ο κ. </w:t>
      </w:r>
      <w:proofErr w:type="spellStart"/>
      <w:r w:rsidRPr="000E51C5">
        <w:rPr>
          <w:rFonts w:ascii="Arial" w:hAnsi="Arial" w:cs="Arial"/>
          <w:color w:val="000000"/>
          <w:lang w:val="el-GR"/>
        </w:rPr>
        <w:t>Σταϊκούρας</w:t>
      </w:r>
      <w:proofErr w:type="spellEnd"/>
      <w:r w:rsidRPr="000E51C5">
        <w:rPr>
          <w:rFonts w:ascii="Arial" w:hAnsi="Arial" w:cs="Arial"/>
          <w:color w:val="000000"/>
          <w:lang w:val="el-GR"/>
        </w:rPr>
        <w:t xml:space="preserve"> ανακοίνωσε πως "οι ενέργειες της κυβέρνησης είχαν ξεκινήσει έγκαιρα και ήταν καλά σχεδιασμένες. Διαθέτουμε και υλοποιούμε σοβαρό, οργανωμένο και συνεκτικό σχέδιο. Εφαρμόζουμε πολιτικές για να κρατήσουμε την οικονομία όρθια και ζωντανή, με το βλέμμα και στην επόμενη μέρα".</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Τα μέτρα εκτείνονται σε 8 άξονες:</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1.</w:t>
      </w:r>
      <w:r>
        <w:rPr>
          <w:rStyle w:val="apple-converted-space"/>
          <w:rFonts w:ascii="Arial" w:hAnsi="Arial" w:cs="Arial"/>
          <w:color w:val="000000"/>
        </w:rPr>
        <w:t> </w:t>
      </w:r>
      <w:r w:rsidRPr="000E51C5">
        <w:rPr>
          <w:rStyle w:val="a3"/>
          <w:rFonts w:ascii="inherit" w:hAnsi="inherit" w:cs="Arial"/>
          <w:color w:val="000000"/>
          <w:bdr w:val="none" w:sz="0" w:space="0" w:color="auto" w:frame="1"/>
          <w:lang w:val="el-GR"/>
        </w:rPr>
        <w:t>Επεκτείνεται, σε πολύ περισσότερους μισθωτούς, η έκτακτη οικονομική ενίσχυση των 800 ευρώ.</w:t>
      </w:r>
      <w:r>
        <w:rPr>
          <w:rStyle w:val="apple-converted-space"/>
          <w:rFonts w:ascii="Arial" w:hAnsi="Arial" w:cs="Arial"/>
          <w:color w:val="000000"/>
        </w:rPr>
        <w:t> </w:t>
      </w:r>
      <w:r w:rsidRPr="000E51C5">
        <w:rPr>
          <w:rFonts w:ascii="Arial" w:hAnsi="Arial" w:cs="Arial"/>
          <w:color w:val="000000"/>
          <w:lang w:val="el-GR"/>
        </w:rPr>
        <w:t xml:space="preserve">Συνολικά, μπορούν να την λάβουν 1,7 εκατομμύρια εργαζόμενοι, που καλύπτουν το 81% του συνόλου των εργαζομένων στον ιδιωτικό τομέα. Η ενίσχυση αυτή, για όσους εργαζόμενους τίθενται σε προσωρινή αναστολή εργασίας, είναι αφορολόγητη, ακατάσχετη και μη </w:t>
      </w:r>
      <w:proofErr w:type="spellStart"/>
      <w:r w:rsidRPr="000E51C5">
        <w:rPr>
          <w:rFonts w:ascii="Arial" w:hAnsi="Arial" w:cs="Arial"/>
          <w:color w:val="000000"/>
          <w:lang w:val="el-GR"/>
        </w:rPr>
        <w:t>συμψηφιστέα</w:t>
      </w:r>
      <w:proofErr w:type="spellEnd"/>
      <w:r w:rsidRPr="000E51C5">
        <w:rPr>
          <w:rFonts w:ascii="Arial" w:hAnsi="Arial" w:cs="Arial"/>
          <w:color w:val="000000"/>
          <w:lang w:val="el-GR"/>
        </w:rPr>
        <w:t>. Παράλληλα, καλύπτονται</w:t>
      </w:r>
      <w:r>
        <w:rPr>
          <w:rFonts w:ascii="Arial" w:hAnsi="Arial" w:cs="Arial"/>
          <w:color w:val="000000"/>
        </w:rPr>
        <w:t> </w:t>
      </w:r>
      <w:r w:rsidRPr="000E51C5">
        <w:rPr>
          <w:rFonts w:ascii="Arial" w:hAnsi="Arial" w:cs="Arial"/>
          <w:color w:val="000000"/>
          <w:lang w:val="el-GR"/>
        </w:rPr>
        <w:t xml:space="preserve">οι ασφαλιστικές εισφορές τους, επί του ονομαστικού τους μισθού, για 45 ημέρες. Στους εργαζόμενους αυτούς παρέχεται, μεταξύ άλλων, αναστολή </w:t>
      </w:r>
      <w:r w:rsidRPr="000E51C5">
        <w:rPr>
          <w:rFonts w:ascii="Arial" w:hAnsi="Arial" w:cs="Arial"/>
          <w:color w:val="000000"/>
          <w:lang w:val="el-GR"/>
        </w:rPr>
        <w:lastRenderedPageBreak/>
        <w:t>πληρωμής βεβαιωμένων οφειλών προς την εφορία για 4 μήνες, με δυνατότητα έκπτωσης 25% εάν καταβληθούν εμπρόθεσμα. Καλύπτονται όλοι οι μισθωτοί σε σχέση εργασίας αορίστου ή ορισμένου χρόνου, με πλήρη ή μερική ή εκ περιτροπής απασχόληση.</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2. Επεκτείνεται, σε πολύ περισσότερες επιχειρήσεις, η λήψη μέτρων για την προστασία τους και τη διαφύλαξη των θέσεων απασχόλησης.</w:t>
      </w:r>
      <w:r>
        <w:rPr>
          <w:rStyle w:val="a3"/>
          <w:rFonts w:ascii="inherit" w:hAnsi="inherit" w:cs="Arial"/>
          <w:color w:val="000000"/>
          <w:bdr w:val="none" w:sz="0" w:space="0" w:color="auto" w:frame="1"/>
        </w:rPr>
        <w:t> </w:t>
      </w:r>
      <w:r w:rsidRPr="000E51C5">
        <w:rPr>
          <w:rFonts w:ascii="Arial" w:hAnsi="Arial" w:cs="Arial"/>
          <w:color w:val="000000"/>
          <w:lang w:val="el-GR"/>
        </w:rPr>
        <w:t>Συνολικά, καλύπτονται, με διαφορετικά σχήματα, περίπου 800.000 επιχειρήσεις, που συνιστούν το 76% του συνόλου των νομικών προσώπων. Οι επιχειρήσεις πλέον που εξαιρούνται είναι ελάχιστες, αφού καλύπτεται από τις ευνοϊκές προβλέψεις της Πολιτείας το 86% των κωδικών αριθμών δραστηριότητας. Για τις περισσότερες από αυτές τις επιχειρήσεις, δηλαδή για το 99% αυτών που καλύπτονται, προβλέπεται, μεταξύ άλλων, αναστολή καταβολής ΦΠΑ και δόσεων βεβαιωμένων οφειλών προς την εφορία.</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Για τις δόσεις βεβαιωμένων οφειλών προς την εφορία μηνός Απριλίου, παρέχεται δυνατότητα έκπτωσης 25%, εάν καταβληθούν εμπρόθεσμα. Επιπλέον, εάν οι πληρωτέες τον μήνα Απρίλιο υποχρεώσεις ΦΠΑ καταβληθούν εμπρόθεσμα, το 25% του ποσού τους συμψηφίζεται με πάσης φύσεως μελλοντικές φορολογικές οφειλές. Τονίζεται ότι προϋπόθεση υπαγωγής στις ευνοϊκές ρυθμίσεις είναι η διατήρηση των υφιστάμενων θέσεων εργασίας. Για τις επιχειρήσεις που δεν είχε προβλεφθεί η ένταξή τους σε πλαίσιο ρυθμίσεων μέχρι σήμερα, η προϋπόθεση υπαγωγής στις ευνοϊκές ρυθμίσεις για τον μήνα Απρίλιο είναι η διατήρηση των υφιστάμενων θέσεων εργασίας, από την χρονική στιγμή ολοκλήρωσης των σημερινών ανακοινώσεών.</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3.</w:t>
      </w:r>
      <w:r>
        <w:rPr>
          <w:rStyle w:val="apple-converted-space"/>
          <w:rFonts w:ascii="inherit" w:hAnsi="inherit" w:cs="Arial"/>
          <w:b/>
          <w:bCs/>
          <w:color w:val="000000"/>
          <w:bdr w:val="none" w:sz="0" w:space="0" w:color="auto" w:frame="1"/>
        </w:rPr>
        <w:t> </w:t>
      </w:r>
      <w:r w:rsidRPr="000E51C5">
        <w:rPr>
          <w:rFonts w:ascii="Arial" w:hAnsi="Arial" w:cs="Arial"/>
          <w:color w:val="000000"/>
          <w:lang w:val="el-GR"/>
        </w:rPr>
        <w:t>Καλύπτονται, επιπλέον, με διαφορετικά σχήματα,</w:t>
      </w:r>
      <w:r>
        <w:rPr>
          <w:rStyle w:val="apple-converted-space"/>
          <w:rFonts w:ascii="Arial" w:hAnsi="Arial" w:cs="Arial"/>
          <w:color w:val="000000"/>
        </w:rPr>
        <w:t> </w:t>
      </w:r>
      <w:r w:rsidRPr="000E51C5">
        <w:rPr>
          <w:rStyle w:val="a3"/>
          <w:rFonts w:ascii="inherit" w:hAnsi="inherit" w:cs="Arial"/>
          <w:color w:val="000000"/>
          <w:bdr w:val="none" w:sz="0" w:space="0" w:color="auto" w:frame="1"/>
          <w:lang w:val="el-GR"/>
        </w:rPr>
        <w:t>700.000 ελεύθεροι επαγγελματίες, αυτοαπασχολούμενοι και ιδιοκτήτες μικρών επιχειρήσεων, ανεξαρτήτως νομικής μορφής</w:t>
      </w:r>
      <w:r w:rsidRPr="000E51C5">
        <w:rPr>
          <w:rFonts w:ascii="Arial" w:hAnsi="Arial" w:cs="Arial"/>
          <w:color w:val="000000"/>
          <w:lang w:val="el-GR"/>
        </w:rPr>
        <w:t>, που συνιστούν το 75% του συνόλου.</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4. Θεσπίζεται το χρηματοδοτικό σχήμα της "επιστρεπτέας προκαταβολής" για την περαιτέρω στήριξη μικρών και μικρομεσαίων επιχειρήσεων</w:t>
      </w:r>
      <w:r w:rsidRPr="000E51C5">
        <w:rPr>
          <w:rFonts w:ascii="Arial" w:hAnsi="Arial" w:cs="Arial"/>
          <w:color w:val="000000"/>
          <w:lang w:val="el-GR"/>
        </w:rPr>
        <w:t>, που δραστηριοποιούνται σε όλο το εύρος της οικονομίας και πλήττονται από τις επιπτώσεις της υγειονομικής κρίσης.</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Το συνολικό ύψος του χρηματοδοτικού σχήματος είναι 1 δισ. ευρώ.</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lastRenderedPageBreak/>
        <w:t>Η λειτουργία του συνίσταται στην άμεση χρηματοδοτική ενίσχυση επιχειρήσεων, η οποία είναι, συνολικώς ή μερικώς, επιστρεπτέα προς το κράτος, ανάλογα και με την πορεία της επιχείρησης.</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Η ενίσχυση χορηγείται προς τις επιχειρήσεις απευθείας από το κράτος, στο πλαίσιο του ηλεκτρονικού συστήματος της φορολογικής διοίκησης (</w:t>
      </w:r>
      <w:r>
        <w:rPr>
          <w:rFonts w:ascii="Arial" w:hAnsi="Arial" w:cs="Arial"/>
          <w:color w:val="000000"/>
        </w:rPr>
        <w:t>TAXIS</w:t>
      </w:r>
      <w:r w:rsidRPr="000E51C5">
        <w:rPr>
          <w:rFonts w:ascii="Arial" w:hAnsi="Arial" w:cs="Arial"/>
          <w:color w:val="000000"/>
          <w:lang w:val="el-GR"/>
        </w:rPr>
        <w:t>).</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Το ύψος της ενίσχυσης προς την κάθε επιχείρηση θα προσδιορίζεται - τυποποιημένα – με βάση τη μεταβολή της τρέχουσας κατάστασης της επιχείρησης, λαμβάνοντας υπόψη και άλλα χαρακτηριστικά της.</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Οι επιχειρήσεις που ενδιαφέρονται να αξιοποιήσουν το σχήμα του Υπουργείου Οικονομικών θα πρέπει να εγγραφούν στην ειδική ηλεκτρονική πλατφόρμα της ΑΑΔΕ (</w:t>
      </w:r>
      <w:proofErr w:type="spellStart"/>
      <w:r>
        <w:rPr>
          <w:rFonts w:ascii="Arial" w:hAnsi="Arial" w:cs="Arial"/>
          <w:color w:val="000000"/>
        </w:rPr>
        <w:t>myBusinessSupport</w:t>
      </w:r>
      <w:proofErr w:type="spellEnd"/>
      <w:r w:rsidRPr="000E51C5">
        <w:rPr>
          <w:rFonts w:ascii="Arial" w:hAnsi="Arial" w:cs="Arial"/>
          <w:color w:val="000000"/>
          <w:lang w:val="el-GR"/>
        </w:rPr>
        <w:t>) κατά την περίοδο 2 έως 10 Απριλίου 2020.</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Το χρηματοδοτικό σχήμα της επιστρεπτέας προκαταβολής έχει ως βασική στόχευση τη στήριξη των επιχειρήσεων, ώστε να μπορέσουν να διατηρήσουν τις θέσεις απασχόλησης.</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Συνεπώς, οι επιχειρήσεις που θα αξιοποιήσουν το σχήμα, καταλαμβάνονται από τη ρήτρα μη απολύσεων, η οποία ισχύει από τώρα.</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5. Το Δώρο Πάσχα θα καταβληθεί στο σύνολό του.</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Θα καταβληθεί από όλες τις επιχειρήσεις, προς όλους τους εργαζόμενους. Οι επιχειρήσεις που δεν καλύπτονται από τις μέχρι σήμερα προβλέψεις της Πολιτείας, πρέπει να καταβάλουν το Δώρο Πάσχα, στις προβλεπόμενες από το νόμο προθεσμίες. Στην περίπτωση κατά την οποία η εργασιακή σχέση των απασχολουμένων σε επιχειρήσεις τίθεται σε προσωρινή αναστολή, το ποσό του Δώρου Πάσχα που αντιστοιχεί στο χρονικό διάστημα αναστολής της εργασιακής σχέσης καταβάλλεται από τον Κρατικό Προϋπολογισμό! Επιπλέον,</w:t>
      </w:r>
      <w:r>
        <w:rPr>
          <w:rFonts w:ascii="Arial" w:hAnsi="Arial" w:cs="Arial"/>
          <w:color w:val="000000"/>
        </w:rPr>
        <w:t> </w:t>
      </w:r>
      <w:r w:rsidRPr="000E51C5">
        <w:rPr>
          <w:rFonts w:ascii="Arial" w:hAnsi="Arial" w:cs="Arial"/>
          <w:color w:val="000000"/>
          <w:lang w:val="el-GR"/>
        </w:rPr>
        <w:t xml:space="preserve">108.000 εργαζόμενοι στα νοσοκομεία και τα Κέντρα Υγείας της χώρας, ιατρικό, νοσηλευτικό και λοιπό προσωπικό, οι εργαζόμενοι στο ΕΚΑΒ, οι εργαζόμενοι στον ΕΟΔΥ, καθώς και όσοι υπηρετούν στη Γενική Γραμματεία Πολιτικής Προστασίας, θα λάβουν έκτακτη ενίσχυση </w:t>
      </w:r>
      <w:r>
        <w:rPr>
          <w:rFonts w:ascii="Arial" w:hAnsi="Arial" w:cs="Arial"/>
          <w:color w:val="000000"/>
        </w:rPr>
        <w:t> </w:t>
      </w:r>
      <w:r w:rsidRPr="000E51C5">
        <w:rPr>
          <w:rFonts w:ascii="Arial" w:hAnsi="Arial" w:cs="Arial"/>
          <w:color w:val="000000"/>
          <w:lang w:val="el-GR"/>
        </w:rPr>
        <w:t>μέχρι τις 10 Απριλίου</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lastRenderedPageBreak/>
        <w:t>6.</w:t>
      </w:r>
      <w:r>
        <w:rPr>
          <w:rStyle w:val="apple-converted-space"/>
          <w:rFonts w:ascii="inherit" w:hAnsi="inherit" w:cs="Arial"/>
          <w:b/>
          <w:bCs/>
          <w:color w:val="000000"/>
          <w:bdr w:val="none" w:sz="0" w:space="0" w:color="auto" w:frame="1"/>
        </w:rPr>
        <w:t> </w:t>
      </w:r>
      <w:r w:rsidRPr="000E51C5">
        <w:rPr>
          <w:rFonts w:ascii="Arial" w:hAnsi="Arial" w:cs="Arial"/>
          <w:color w:val="000000"/>
          <w:lang w:val="el-GR"/>
        </w:rPr>
        <w:t>Οι τράπεζες και οι διαχειριστές δανείων, σε συνεργασία</w:t>
      </w:r>
      <w:r>
        <w:rPr>
          <w:rFonts w:ascii="Arial" w:hAnsi="Arial" w:cs="Arial"/>
          <w:color w:val="000000"/>
        </w:rPr>
        <w:t> </w:t>
      </w:r>
      <w:r w:rsidRPr="000E51C5">
        <w:rPr>
          <w:rFonts w:ascii="Arial" w:hAnsi="Arial" w:cs="Arial"/>
          <w:color w:val="000000"/>
          <w:lang w:val="el-GR"/>
        </w:rPr>
        <w:t>με τους αρμόδιους Υπουργούς Οικονομικών και Ανάπτυξης και Επενδύσεων,</w:t>
      </w:r>
      <w:r>
        <w:rPr>
          <w:rStyle w:val="apple-converted-space"/>
          <w:rFonts w:ascii="Arial" w:hAnsi="Arial" w:cs="Arial"/>
          <w:color w:val="000000"/>
        </w:rPr>
        <w:t> </w:t>
      </w:r>
      <w:r w:rsidRPr="000E51C5">
        <w:rPr>
          <w:rStyle w:val="a3"/>
          <w:rFonts w:ascii="inherit" w:hAnsi="inherit" w:cs="Arial"/>
          <w:color w:val="000000"/>
          <w:bdr w:val="none" w:sz="0" w:space="0" w:color="auto" w:frame="1"/>
          <w:lang w:val="el-GR"/>
        </w:rPr>
        <w:t>θα διευκολύνουν την πληρωμή δόσεων των ενήμερων δανείων σε νοικοκυριά και επιχειρήσεις</w:t>
      </w:r>
      <w:r>
        <w:rPr>
          <w:rStyle w:val="apple-converted-space"/>
          <w:rFonts w:ascii="inherit" w:hAnsi="inherit" w:cs="Arial"/>
          <w:b/>
          <w:bCs/>
          <w:color w:val="000000"/>
          <w:bdr w:val="none" w:sz="0" w:space="0" w:color="auto" w:frame="1"/>
        </w:rPr>
        <w:t> </w:t>
      </w:r>
      <w:r w:rsidRPr="000E51C5">
        <w:rPr>
          <w:rFonts w:ascii="Arial" w:hAnsi="Arial" w:cs="Arial"/>
          <w:color w:val="000000"/>
          <w:lang w:val="el-GR"/>
        </w:rPr>
        <w:t>που πλήττονται από την κρίση.</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 xml:space="preserve">7. Θα διαμορφωθούν μέτρα στήριξης προς κλάδους του πρωτογενούς τομέα που πλήττονται από την κρίση του </w:t>
      </w:r>
      <w:proofErr w:type="spellStart"/>
      <w:r w:rsidRPr="000E51C5">
        <w:rPr>
          <w:rStyle w:val="a3"/>
          <w:rFonts w:ascii="inherit" w:hAnsi="inherit" w:cs="Arial"/>
          <w:color w:val="000000"/>
          <w:bdr w:val="none" w:sz="0" w:space="0" w:color="auto" w:frame="1"/>
          <w:lang w:val="el-GR"/>
        </w:rPr>
        <w:t>κορονοϊού</w:t>
      </w:r>
      <w:proofErr w:type="spellEnd"/>
      <w:r w:rsidRPr="000E51C5">
        <w:rPr>
          <w:rStyle w:val="a3"/>
          <w:rFonts w:ascii="inherit" w:hAnsi="inherit" w:cs="Arial"/>
          <w:color w:val="000000"/>
          <w:bdr w:val="none" w:sz="0" w:space="0" w:color="auto" w:frame="1"/>
          <w:lang w:val="el-GR"/>
        </w:rPr>
        <w:t>.</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Για το σκοπό αυτό διατίθεται, άμεσα, από το Υπουργείο Οικονομικών προς το Υπουργείο Αγροτικής Ανάπτυξης και Τροφίμων, αρχικά, ποσό ύψους 150 εκατ. ευρώ, προκειμένου να χρηματοδοτηθούν και να υλοποιηθούν αυτά τα μέτρα.</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Επίσης, θα αξιοποιηθούν, με την μεγαλύτερη δυνατή ευελιξία, κοινοτικοί πόροι που αφορούν το Υπουργείο Αγροτικής Ανάπτυξης και Τροφίμων, ώστε να μπορέσουν να χρηματοδοτήσουν </w:t>
      </w:r>
      <w:r>
        <w:rPr>
          <w:rFonts w:ascii="Arial" w:hAnsi="Arial" w:cs="Arial"/>
          <w:color w:val="000000"/>
        </w:rPr>
        <w:t> </w:t>
      </w:r>
      <w:r w:rsidRPr="000E51C5">
        <w:rPr>
          <w:rFonts w:ascii="Arial" w:hAnsi="Arial" w:cs="Arial"/>
          <w:color w:val="000000"/>
          <w:lang w:val="el-GR"/>
        </w:rPr>
        <w:t>περαιτέρω μέτρα στήριξης, και να προστεθούν στο αρχικό ποσό επιχορήγησης από το Υπουργείο Οικονομικών.</w:t>
      </w:r>
    </w:p>
    <w:p w:rsidR="000E51C5" w:rsidRPr="000E51C5" w:rsidRDefault="000E51C5" w:rsidP="000E51C5">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0E51C5">
        <w:rPr>
          <w:rStyle w:val="a3"/>
          <w:rFonts w:ascii="inherit" w:hAnsi="inherit" w:cs="Arial"/>
          <w:color w:val="000000"/>
          <w:bdr w:val="none" w:sz="0" w:space="0" w:color="auto" w:frame="1"/>
          <w:lang w:val="el-GR"/>
        </w:rPr>
        <w:t>8. Προβλέπεται Συμπληρωματικός Κρατικός Προϋπολογισμός</w:t>
      </w:r>
      <w:r w:rsidRPr="000E51C5">
        <w:rPr>
          <w:rFonts w:ascii="Arial" w:hAnsi="Arial" w:cs="Arial"/>
          <w:color w:val="000000"/>
          <w:lang w:val="el-GR"/>
        </w:rPr>
        <w:t xml:space="preserve">, με αύξηση των πιστώσεων του ειδικού λογαριασμού του Υπουργείου Οικονομικών που έχει δημιουργηθεί για την υλοποίηση μέτρων προστασίας την δημόσιας υγείας από τον </w:t>
      </w:r>
      <w:proofErr w:type="spellStart"/>
      <w:r w:rsidRPr="000E51C5">
        <w:rPr>
          <w:rFonts w:ascii="Arial" w:hAnsi="Arial" w:cs="Arial"/>
          <w:color w:val="000000"/>
          <w:lang w:val="el-GR"/>
        </w:rPr>
        <w:t>κορονοϊό</w:t>
      </w:r>
      <w:proofErr w:type="spellEnd"/>
      <w:r w:rsidRPr="000E51C5">
        <w:rPr>
          <w:rFonts w:ascii="Arial" w:hAnsi="Arial" w:cs="Arial"/>
          <w:color w:val="000000"/>
          <w:lang w:val="el-GR"/>
        </w:rPr>
        <w:t>. Οι σχετικές πιστώσεις αυξάνονται – 4 δισ. ευρώ είχε ειπωθεί αρχικά– τελικά κατά 5 δισ. ευρώ.</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Σύμφωνα με τον ΥΠΟΙΙΚ αυτό απαιτείται διότι:</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 </w:t>
      </w:r>
      <w:r>
        <w:rPr>
          <w:rFonts w:ascii="Arial" w:hAnsi="Arial" w:cs="Arial"/>
          <w:color w:val="000000"/>
        </w:rPr>
        <w:t> </w:t>
      </w:r>
      <w:r w:rsidRPr="000E51C5">
        <w:rPr>
          <w:rFonts w:ascii="Arial" w:hAnsi="Arial" w:cs="Arial"/>
          <w:color w:val="000000"/>
          <w:lang w:val="el-GR"/>
        </w:rPr>
        <w:t>Οι αναστολές φορολογικών υποχρεώσεων ξεπερνούν τα 2,1 δισ. ευρώ.</w:t>
      </w:r>
      <w:r w:rsidRPr="000E51C5">
        <w:rPr>
          <w:rFonts w:ascii="Arial" w:hAnsi="Arial" w:cs="Arial"/>
          <w:color w:val="000000"/>
          <w:lang w:val="el-GR"/>
        </w:rPr>
        <w:br/>
        <w:t>- Οι αναστολές ασφαλιστικών υποχρεώσεων και η κάλυψη των ασφαλιστικών εισφορών μισθωτών και ελεύθερων επαγγελματιών διαμορφώνονται στα 1,6 δισ. ευρώ.</w:t>
      </w:r>
      <w:r w:rsidRPr="000E51C5">
        <w:rPr>
          <w:rFonts w:ascii="Arial" w:hAnsi="Arial" w:cs="Arial"/>
          <w:color w:val="000000"/>
          <w:lang w:val="el-GR"/>
        </w:rPr>
        <w:br/>
        <w:t>- Η έκτακτη οικονομική ενίσχυση ανέρχεται στα 1,4 δισ. ευρώ.</w:t>
      </w:r>
      <w:r w:rsidRPr="000E51C5">
        <w:rPr>
          <w:rFonts w:ascii="Arial" w:hAnsi="Arial" w:cs="Arial"/>
          <w:color w:val="000000"/>
          <w:lang w:val="el-GR"/>
        </w:rPr>
        <w:br/>
        <w:t>- Η συνολική επιβάρυνση αυτών των μέτρων ανέρχεται στα 5,1 δισ. ευρώ, μόνο για τους μήνες Μάρτιο και Απρίλιο.</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Αυτή η επιβάρυνση, μαζί με τις πρόσθετες δαπάνες για την δημόσια υγεία, την "επιστρεπτέα προκαταβολή" για την ενίσχυση της ρευστότητας επιχειρήσεων, την ενίσχυση του πρωτογενούς τομέα, την ενίσχυση του Προϋπολογισμού για το Δώρο Πάσχα των εργαζομένων που τίθενται σε προσωρινή αναστολή της </w:t>
      </w:r>
      <w:r w:rsidRPr="000E51C5">
        <w:rPr>
          <w:rFonts w:ascii="Arial" w:hAnsi="Arial" w:cs="Arial"/>
          <w:color w:val="000000"/>
          <w:lang w:val="el-GR"/>
        </w:rPr>
        <w:lastRenderedPageBreak/>
        <w:t>εργασιακής σχέσης τους, και την έκτακτη ενίσχυση των εργαζομένων στη δημόσια υγεία, ανέρχεται πλέον στα 6,8 δισ. ευρώ, που αντιστοιχεί στο 3,5% του ΑΕΠ.</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Ο ΥΠΟΙΚ ανέφερε πως το ποσοστό είναι "πολύ υψηλότερο από τον μέσο ευρωπαϊκό όρο, που σύμφωνα με την Ευρωπαϊκή Επιτροπή, ήταν, την προηγούμενη εβδομάδα, στο 2% του ΑΕΠ.</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Και αυτά τα ποσά δεν περιλαμβάνουν την ενίσχυση του παραγωγικού ιστού της οικονομίας, μέσω του ΕΣΠΑ και άλλων Ευρωπαϊκών κονδυλίων".</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Ωστόσο "δεν γνωρίζουμε ακόμη τη διάρκεια της κρίσης. Απαιτείται συνεπώς νηφαλιότητα, υπευθυνότητα, διορατικότητα και ρεαλισμός. Η ζημιά στην οικονομία, βραχυπρόθεσμα, είναι σημαντική.</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Θα είναι παροδική, γιατί η γενεσιουργός αιτία δεν είναι εγγενής. Με τις κατάλληλες πολιτικές που εφαρμόζουμε και διαρκώς εμπλουτίζουμε και ενισχύουμε, επιδιώκουμε να περιορίσουμε αυτές τις δυσμενείς συνέπειες από την πανδημία του </w:t>
      </w:r>
      <w:proofErr w:type="spellStart"/>
      <w:r w:rsidRPr="000E51C5">
        <w:rPr>
          <w:rFonts w:ascii="Arial" w:hAnsi="Arial" w:cs="Arial"/>
          <w:color w:val="000000"/>
          <w:lang w:val="el-GR"/>
        </w:rPr>
        <w:t>κορονοϊού</w:t>
      </w:r>
      <w:proofErr w:type="spellEnd"/>
      <w:r w:rsidRPr="000E51C5">
        <w:rPr>
          <w:rFonts w:ascii="Arial" w:hAnsi="Arial" w:cs="Arial"/>
          <w:color w:val="000000"/>
          <w:lang w:val="el-GR"/>
        </w:rPr>
        <w:t>" ανέφερε ο ΥΠΟΙΚ.</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Μίλησε επίσης για "αλληλέγγυα συν-ευθύνη, απέναντι στην υγειονομική και οικονομική κρίση που αντιμετωπίζουμε". Ο εργοδότης αναλαμβάνει την υποχρέωση της διατήρησης των θέσεων εργασίας και της εργασιακής ειρήνης. Ο εργαζόμενος αναλαμβάνει την υποχρέωση να προσαρμοστεί στο δύσκολο εργασιακό περιβάλλον, και να επιδείξει υπομονή και αντοχή, μέχρι να ξεπεραστεί η κρίση. Και το Κράτος κυρίως, έχει την υποχρέωση έναντι όλων, να διασφαλίζει ασφαλές περιβάλλον αντιμετώπισης των εξαιρετικά δύσκολων και έκτακτων αυτών συνθηκών.</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Πρέπει, όλοι μας, να σταθούμε στο ύψος των περιστάσεων τους επόμενους μήνες, και να υπερβάλουμε εαυτούς, ανέφερε.</w:t>
      </w:r>
    </w:p>
    <w:p w:rsidR="000E51C5" w:rsidRPr="000E51C5" w:rsidRDefault="000E51C5" w:rsidP="000E51C5">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0E51C5">
        <w:rPr>
          <w:rFonts w:ascii="Arial" w:hAnsi="Arial" w:cs="Arial"/>
          <w:color w:val="000000"/>
          <w:lang w:val="el-GR"/>
        </w:rPr>
        <w:t xml:space="preserve">Το ολοκληρωμένο Σχέδιο για την τόνωση της ελληνικής οικονομίας για τον μήνα Απρίλιο, αποφασίστηκε χθες σε σύσκεψη υπό τον Πρωθυπουργό Κυριάκο Μητσοτάκη, που πραγματοποιήθηκε μέσω τηλεδιάσκεψης από το Μέγαρο Μαξίμου. Ανακοινώθηκε σήμερα από τους Υπουργούς Οικονομικών Χρήστο </w:t>
      </w:r>
      <w:r w:rsidRPr="000E51C5">
        <w:rPr>
          <w:rFonts w:ascii="Arial" w:hAnsi="Arial" w:cs="Arial"/>
          <w:color w:val="000000"/>
          <w:lang w:val="el-GR"/>
        </w:rPr>
        <w:lastRenderedPageBreak/>
        <w:t>Σταϊκούρα, Ανάπτυξης και Επενδύσεων Άδωνη Γεωργιάδη και Εργασίας και Κοινωνικών Υποθέσεων, Γιάννη Βρούτση.</w:t>
      </w:r>
    </w:p>
    <w:p w:rsidR="000E51C5" w:rsidRPr="000E51C5" w:rsidRDefault="000E51C5">
      <w:pPr>
        <w:rPr>
          <w:lang w:val="el-GR"/>
        </w:rPr>
      </w:pPr>
    </w:p>
    <w:sectPr w:rsidR="000E51C5" w:rsidRPr="000E51C5" w:rsidSect="001F18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E51C5"/>
    <w:rsid w:val="000E51C5"/>
    <w:rsid w:val="001F1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51C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E51C5"/>
    <w:rPr>
      <w:b/>
      <w:bCs/>
    </w:rPr>
  </w:style>
  <w:style w:type="character" w:customStyle="1" w:styleId="apple-converted-space">
    <w:name w:val="apple-converted-space"/>
    <w:basedOn w:val="a0"/>
    <w:rsid w:val="000E51C5"/>
  </w:style>
</w:styles>
</file>

<file path=word/webSettings.xml><?xml version="1.0" encoding="utf-8"?>
<w:webSettings xmlns:r="http://schemas.openxmlformats.org/officeDocument/2006/relationships" xmlns:w="http://schemas.openxmlformats.org/wordprocessingml/2006/main">
  <w:divs>
    <w:div w:id="7098055">
      <w:bodyDiv w:val="1"/>
      <w:marLeft w:val="0"/>
      <w:marRight w:val="0"/>
      <w:marTop w:val="0"/>
      <w:marBottom w:val="0"/>
      <w:divBdr>
        <w:top w:val="none" w:sz="0" w:space="0" w:color="auto"/>
        <w:left w:val="none" w:sz="0" w:space="0" w:color="auto"/>
        <w:bottom w:val="none" w:sz="0" w:space="0" w:color="auto"/>
        <w:right w:val="none" w:sz="0" w:space="0" w:color="auto"/>
      </w:divBdr>
    </w:div>
    <w:div w:id="658733761">
      <w:bodyDiv w:val="1"/>
      <w:marLeft w:val="0"/>
      <w:marRight w:val="0"/>
      <w:marTop w:val="0"/>
      <w:marBottom w:val="0"/>
      <w:divBdr>
        <w:top w:val="none" w:sz="0" w:space="0" w:color="auto"/>
        <w:left w:val="none" w:sz="0" w:space="0" w:color="auto"/>
        <w:bottom w:val="none" w:sz="0" w:space="0" w:color="auto"/>
        <w:right w:val="none" w:sz="0" w:space="0" w:color="auto"/>
      </w:divBdr>
    </w:div>
    <w:div w:id="1209144799">
      <w:bodyDiv w:val="1"/>
      <w:marLeft w:val="0"/>
      <w:marRight w:val="0"/>
      <w:marTop w:val="0"/>
      <w:marBottom w:val="0"/>
      <w:divBdr>
        <w:top w:val="none" w:sz="0" w:space="0" w:color="auto"/>
        <w:left w:val="none" w:sz="0" w:space="0" w:color="auto"/>
        <w:bottom w:val="none" w:sz="0" w:space="0" w:color="auto"/>
        <w:right w:val="none" w:sz="0" w:space="0" w:color="auto"/>
      </w:divBdr>
    </w:div>
    <w:div w:id="1651978610">
      <w:bodyDiv w:val="1"/>
      <w:marLeft w:val="0"/>
      <w:marRight w:val="0"/>
      <w:marTop w:val="0"/>
      <w:marBottom w:val="0"/>
      <w:divBdr>
        <w:top w:val="none" w:sz="0" w:space="0" w:color="auto"/>
        <w:left w:val="none" w:sz="0" w:space="0" w:color="auto"/>
        <w:bottom w:val="none" w:sz="0" w:space="0" w:color="auto"/>
        <w:right w:val="none" w:sz="0" w:space="0" w:color="auto"/>
      </w:divBdr>
    </w:div>
    <w:div w:id="19355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1407</Words>
  <Characters>8026</Characters>
  <Application>Microsoft Office Word</Application>
  <DocSecurity>0</DocSecurity>
  <Lines>66</Lines>
  <Paragraphs>18</Paragraphs>
  <ScaleCrop>false</ScaleCrop>
  <Company>Hewlett-Packard Company</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2020-03-30T10:53:00Z</dcterms:created>
  <dcterms:modified xsi:type="dcterms:W3CDTF">2020-03-30T10:55:00Z</dcterms:modified>
</cp:coreProperties>
</file>